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FE" w:rsidRPr="00203292" w:rsidRDefault="004866FE" w:rsidP="004866FE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4866FE" w:rsidRDefault="004866FE" w:rsidP="004866FE">
      <w:pPr>
        <w:jc w:val="center"/>
        <w:rPr>
          <w:b/>
          <w:sz w:val="28"/>
        </w:rPr>
      </w:pPr>
    </w:p>
    <w:p w:rsidR="004866FE" w:rsidRDefault="004866FE" w:rsidP="004866FE">
      <w:pPr>
        <w:jc w:val="center"/>
        <w:rPr>
          <w:b/>
          <w:sz w:val="28"/>
        </w:rPr>
      </w:pPr>
    </w:p>
    <w:p w:rsidR="004866FE" w:rsidRPr="006F5432" w:rsidRDefault="004866FE" w:rsidP="004866FE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4866FE" w:rsidRDefault="004866FE" w:rsidP="004866FE">
      <w:pPr>
        <w:jc w:val="center"/>
        <w:rPr>
          <w:sz w:val="28"/>
        </w:rPr>
      </w:pPr>
    </w:p>
    <w:p w:rsidR="004866FE" w:rsidRDefault="00CF10DA" w:rsidP="004866FE">
      <w:pPr>
        <w:jc w:val="center"/>
        <w:rPr>
          <w:sz w:val="28"/>
        </w:rPr>
      </w:pPr>
      <w:r>
        <w:rPr>
          <w:sz w:val="28"/>
        </w:rPr>
        <w:t>4</w:t>
      </w:r>
      <w:r w:rsidR="00B02E0B">
        <w:rPr>
          <w:sz w:val="28"/>
        </w:rPr>
        <w:t xml:space="preserve"> </w:t>
      </w:r>
      <w:r w:rsidR="004866FE" w:rsidRPr="002F2E41">
        <w:rPr>
          <w:sz w:val="28"/>
        </w:rPr>
        <w:t xml:space="preserve"> </w:t>
      </w:r>
      <w:r w:rsidR="004866FE">
        <w:rPr>
          <w:sz w:val="28"/>
        </w:rPr>
        <w:t>августа 20</w:t>
      </w:r>
      <w:r w:rsidR="008732C6" w:rsidRPr="006475B5">
        <w:rPr>
          <w:sz w:val="28"/>
        </w:rPr>
        <w:t>2</w:t>
      </w:r>
      <w:r w:rsidR="00195B23">
        <w:rPr>
          <w:sz w:val="28"/>
        </w:rPr>
        <w:t>2</w:t>
      </w:r>
      <w:r w:rsidR="004866FE">
        <w:rPr>
          <w:sz w:val="28"/>
        </w:rPr>
        <w:t xml:space="preserve"> года </w:t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</w:r>
      <w:r w:rsidR="004866FE">
        <w:rPr>
          <w:sz w:val="28"/>
        </w:rPr>
        <w:tab/>
        <w:t xml:space="preserve"> №</w:t>
      </w:r>
      <w:r>
        <w:rPr>
          <w:sz w:val="28"/>
        </w:rPr>
        <w:t>33</w:t>
      </w:r>
      <w:r w:rsidR="00D368D9">
        <w:rPr>
          <w:sz w:val="28"/>
        </w:rPr>
        <w:t>/</w:t>
      </w:r>
      <w:r>
        <w:rPr>
          <w:sz w:val="28"/>
        </w:rPr>
        <w:t>279</w:t>
      </w:r>
      <w:r w:rsidR="00D368D9">
        <w:rPr>
          <w:sz w:val="28"/>
        </w:rPr>
        <w:t>-5</w:t>
      </w:r>
    </w:p>
    <w:p w:rsidR="004866FE" w:rsidRPr="004917B8" w:rsidRDefault="004866FE" w:rsidP="004866FE">
      <w:pPr>
        <w:rPr>
          <w:sz w:val="28"/>
        </w:rPr>
      </w:pPr>
    </w:p>
    <w:p w:rsidR="004866FE" w:rsidRPr="007E663C" w:rsidRDefault="004866FE" w:rsidP="004866FE">
      <w:pPr>
        <w:pStyle w:val="a6"/>
        <w:rPr>
          <w:b w:val="0"/>
          <w:sz w:val="24"/>
        </w:rPr>
      </w:pPr>
      <w:r w:rsidRPr="007E663C">
        <w:rPr>
          <w:b w:val="0"/>
          <w:sz w:val="24"/>
        </w:rPr>
        <w:t>г</w:t>
      </w:r>
      <w:proofErr w:type="gramStart"/>
      <w:r w:rsidRPr="007E663C">
        <w:rPr>
          <w:b w:val="0"/>
          <w:sz w:val="24"/>
        </w:rPr>
        <w:t>.Л</w:t>
      </w:r>
      <w:proofErr w:type="gramEnd"/>
      <w:r w:rsidRPr="007E663C">
        <w:rPr>
          <w:b w:val="0"/>
          <w:sz w:val="24"/>
        </w:rPr>
        <w:t>ьгов</w:t>
      </w:r>
    </w:p>
    <w:p w:rsidR="00A32517" w:rsidRDefault="00A32517">
      <w:pPr>
        <w:jc w:val="both"/>
      </w:pPr>
    </w:p>
    <w:p w:rsidR="006475B5" w:rsidRPr="00247EE1" w:rsidRDefault="00247EE1" w:rsidP="00247EE1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  <w:shd w:val="clear" w:color="auto" w:fill="FFFFFF"/>
        </w:rPr>
      </w:pPr>
      <w:r w:rsidRPr="00A269FD">
        <w:rPr>
          <w:rStyle w:val="aa"/>
          <w:sz w:val="28"/>
          <w:szCs w:val="28"/>
          <w:shd w:val="clear" w:color="auto" w:fill="FFFFFF"/>
        </w:rPr>
        <w:t>О применени</w:t>
      </w:r>
      <w:r>
        <w:rPr>
          <w:rStyle w:val="aa"/>
          <w:sz w:val="28"/>
          <w:szCs w:val="28"/>
          <w:shd w:val="clear" w:color="auto" w:fill="FFFFFF"/>
        </w:rPr>
        <w:t>и</w:t>
      </w:r>
      <w:r w:rsidRPr="00A269FD">
        <w:rPr>
          <w:rStyle w:val="aa"/>
          <w:sz w:val="28"/>
          <w:szCs w:val="28"/>
          <w:shd w:val="clear" w:color="auto" w:fill="FFFFFF"/>
        </w:rPr>
        <w:t xml:space="preserve"> средств </w:t>
      </w:r>
      <w:proofErr w:type="spellStart"/>
      <w:r w:rsidRPr="00A269FD">
        <w:rPr>
          <w:rStyle w:val="aa"/>
          <w:sz w:val="28"/>
          <w:szCs w:val="28"/>
          <w:shd w:val="clear" w:color="auto" w:fill="FFFFFF"/>
        </w:rPr>
        <w:t>видеорегистрации</w:t>
      </w:r>
      <w:proofErr w:type="spellEnd"/>
      <w:r w:rsidRPr="00A269FD">
        <w:rPr>
          <w:rStyle w:val="aa"/>
          <w:sz w:val="28"/>
          <w:szCs w:val="28"/>
          <w:shd w:val="clear" w:color="auto" w:fill="FFFFFF"/>
        </w:rPr>
        <w:t xml:space="preserve"> (</w:t>
      </w:r>
      <w:proofErr w:type="spellStart"/>
      <w:r w:rsidRPr="00A269FD">
        <w:rPr>
          <w:rStyle w:val="aa"/>
          <w:sz w:val="28"/>
          <w:szCs w:val="28"/>
          <w:shd w:val="clear" w:color="auto" w:fill="FFFFFF"/>
        </w:rPr>
        <w:t>видеофиксации</w:t>
      </w:r>
      <w:proofErr w:type="spellEnd"/>
      <w:r w:rsidRPr="00A269FD">
        <w:rPr>
          <w:rStyle w:val="aa"/>
          <w:sz w:val="28"/>
          <w:szCs w:val="28"/>
          <w:shd w:val="clear" w:color="auto" w:fill="FFFFFF"/>
        </w:rPr>
        <w:t xml:space="preserve">) </w:t>
      </w:r>
      <w:r w:rsidRPr="00A269FD">
        <w:rPr>
          <w:rStyle w:val="aa"/>
          <w:sz w:val="28"/>
          <w:szCs w:val="28"/>
          <w:shd w:val="clear" w:color="auto" w:fill="FFFFFF"/>
        </w:rPr>
        <w:br/>
        <w:t xml:space="preserve">при проведении </w:t>
      </w:r>
      <w:proofErr w:type="gramStart"/>
      <w:r w:rsidRPr="00A269FD">
        <w:rPr>
          <w:rStyle w:val="aa"/>
          <w:sz w:val="28"/>
          <w:szCs w:val="28"/>
          <w:shd w:val="clear" w:color="auto" w:fill="FFFFFF"/>
        </w:rPr>
        <w:t xml:space="preserve">выборов </w:t>
      </w:r>
      <w:r>
        <w:rPr>
          <w:rStyle w:val="aa"/>
          <w:sz w:val="28"/>
          <w:szCs w:val="28"/>
          <w:shd w:val="clear" w:color="auto" w:fill="FFFFFF"/>
        </w:rPr>
        <w:t>депутатов Представительного Собрания Льговского района Курской области пятого созыва</w:t>
      </w:r>
      <w:proofErr w:type="gramEnd"/>
      <w:r>
        <w:rPr>
          <w:rStyle w:val="aa"/>
          <w:sz w:val="28"/>
          <w:szCs w:val="28"/>
          <w:shd w:val="clear" w:color="auto" w:fill="FFFFFF"/>
        </w:rPr>
        <w:t xml:space="preserve"> и Главы Льговского района Курской области</w:t>
      </w:r>
    </w:p>
    <w:p w:rsidR="007E663C" w:rsidRDefault="007E663C" w:rsidP="0074184F">
      <w:pPr>
        <w:pStyle w:val="a6"/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</w:p>
    <w:p w:rsidR="006475B5" w:rsidRPr="00B02E0B" w:rsidRDefault="00247EE1" w:rsidP="0074184F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В соответствии с решением Избирательной комиссии Курской области от 14.07.2022 года №13/116-7 «О порядке применения средств </w:t>
      </w:r>
      <w:proofErr w:type="spellStart"/>
      <w:r>
        <w:rPr>
          <w:b w:val="0"/>
          <w:bCs w:val="0"/>
          <w:szCs w:val="28"/>
        </w:rPr>
        <w:t>видеорегистрации</w:t>
      </w:r>
      <w:proofErr w:type="spellEnd"/>
      <w:r>
        <w:rPr>
          <w:b w:val="0"/>
          <w:bCs w:val="0"/>
          <w:szCs w:val="28"/>
        </w:rPr>
        <w:t xml:space="preserve"> (</w:t>
      </w:r>
      <w:proofErr w:type="spellStart"/>
      <w:r>
        <w:rPr>
          <w:b w:val="0"/>
          <w:bCs w:val="0"/>
          <w:szCs w:val="28"/>
        </w:rPr>
        <w:t>видеофиксации</w:t>
      </w:r>
      <w:proofErr w:type="spellEnd"/>
      <w:r>
        <w:rPr>
          <w:b w:val="0"/>
          <w:bCs w:val="0"/>
          <w:szCs w:val="28"/>
        </w:rPr>
        <w:t>) при проведении выборов в органы местного самоуправления на территории Курской области»</w:t>
      </w:r>
      <w:r w:rsidR="0074184F">
        <w:rPr>
          <w:b w:val="0"/>
          <w:szCs w:val="28"/>
        </w:rPr>
        <w:t xml:space="preserve">, </w:t>
      </w:r>
      <w:r w:rsidR="00A32517" w:rsidRPr="004866FE">
        <w:rPr>
          <w:b w:val="0"/>
          <w:bCs w:val="0"/>
          <w:szCs w:val="28"/>
        </w:rPr>
        <w:t>территориальная избирательная комиссия Льговского района Курской области</w:t>
      </w:r>
      <w:r w:rsidR="00A32517" w:rsidRPr="004866FE">
        <w:rPr>
          <w:szCs w:val="28"/>
        </w:rPr>
        <w:t xml:space="preserve"> </w:t>
      </w:r>
      <w:r w:rsidR="00A32517" w:rsidRPr="004866FE">
        <w:rPr>
          <w:b w:val="0"/>
          <w:bCs w:val="0"/>
          <w:szCs w:val="28"/>
        </w:rPr>
        <w:t xml:space="preserve">РЕШИЛА: </w:t>
      </w:r>
    </w:p>
    <w:p w:rsidR="00A32517" w:rsidRPr="004866FE" w:rsidRDefault="00A32517" w:rsidP="006475B5">
      <w:pPr>
        <w:pStyle w:val="a6"/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 xml:space="preserve">1. </w:t>
      </w:r>
      <w:r w:rsidR="00247EE1">
        <w:rPr>
          <w:b w:val="0"/>
          <w:bCs w:val="0"/>
          <w:szCs w:val="28"/>
        </w:rPr>
        <w:t xml:space="preserve">Применить средства </w:t>
      </w:r>
      <w:proofErr w:type="spellStart"/>
      <w:r w:rsidR="00247EE1">
        <w:rPr>
          <w:b w:val="0"/>
          <w:bCs w:val="0"/>
          <w:szCs w:val="28"/>
        </w:rPr>
        <w:t>видеорегистрации</w:t>
      </w:r>
      <w:proofErr w:type="spellEnd"/>
      <w:r w:rsidR="00247EE1">
        <w:rPr>
          <w:b w:val="0"/>
          <w:bCs w:val="0"/>
          <w:szCs w:val="28"/>
        </w:rPr>
        <w:t xml:space="preserve"> (</w:t>
      </w:r>
      <w:proofErr w:type="spellStart"/>
      <w:r w:rsidR="00247EE1">
        <w:rPr>
          <w:b w:val="0"/>
          <w:bCs w:val="0"/>
          <w:szCs w:val="28"/>
        </w:rPr>
        <w:t>видеофиксации</w:t>
      </w:r>
      <w:proofErr w:type="spellEnd"/>
      <w:r w:rsidR="00247EE1">
        <w:rPr>
          <w:b w:val="0"/>
          <w:bCs w:val="0"/>
          <w:szCs w:val="28"/>
        </w:rPr>
        <w:t xml:space="preserve">) при проведении </w:t>
      </w:r>
      <w:proofErr w:type="gramStart"/>
      <w:r w:rsidR="00247EE1">
        <w:rPr>
          <w:b w:val="0"/>
          <w:bCs w:val="0"/>
          <w:szCs w:val="28"/>
        </w:rPr>
        <w:t>выборов депутатов Представительного Собрания Льговского района Курской области пятого созыва</w:t>
      </w:r>
      <w:proofErr w:type="gramEnd"/>
      <w:r w:rsidR="00247EE1">
        <w:rPr>
          <w:b w:val="0"/>
          <w:bCs w:val="0"/>
          <w:szCs w:val="28"/>
        </w:rPr>
        <w:t xml:space="preserve"> и Главы Льговского района Курской области в дни голосования 9, 10 и 11 сентября 2022 года на </w:t>
      </w:r>
      <w:r w:rsidR="00250225">
        <w:rPr>
          <w:b w:val="0"/>
          <w:bCs w:val="0"/>
          <w:szCs w:val="28"/>
        </w:rPr>
        <w:t xml:space="preserve">всех </w:t>
      </w:r>
      <w:r w:rsidR="00247EE1">
        <w:rPr>
          <w:b w:val="0"/>
          <w:bCs w:val="0"/>
          <w:szCs w:val="28"/>
        </w:rPr>
        <w:t>избирательных участках</w:t>
      </w:r>
      <w:r w:rsidR="0074184F">
        <w:rPr>
          <w:b w:val="0"/>
          <w:bCs w:val="0"/>
          <w:szCs w:val="28"/>
        </w:rPr>
        <w:t>.</w:t>
      </w:r>
    </w:p>
    <w:p w:rsidR="00A32517" w:rsidRDefault="00A32517" w:rsidP="006475B5">
      <w:pPr>
        <w:pStyle w:val="a6"/>
        <w:tabs>
          <w:tab w:val="left" w:pos="1100"/>
          <w:tab w:val="center" w:pos="5102"/>
        </w:tabs>
        <w:spacing w:line="360" w:lineRule="auto"/>
        <w:ind w:firstLine="709"/>
        <w:jc w:val="both"/>
        <w:rPr>
          <w:b w:val="0"/>
          <w:bCs w:val="0"/>
          <w:szCs w:val="28"/>
        </w:rPr>
      </w:pPr>
      <w:r w:rsidRPr="004866FE">
        <w:rPr>
          <w:b w:val="0"/>
          <w:bCs w:val="0"/>
          <w:szCs w:val="28"/>
        </w:rPr>
        <w:t xml:space="preserve">2. </w:t>
      </w:r>
      <w:r w:rsidR="00247EE1">
        <w:rPr>
          <w:b w:val="0"/>
          <w:bCs w:val="0"/>
          <w:szCs w:val="28"/>
        </w:rPr>
        <w:t xml:space="preserve">Утвердить порядок применения средств </w:t>
      </w:r>
      <w:proofErr w:type="spellStart"/>
      <w:r w:rsidR="00247EE1">
        <w:rPr>
          <w:b w:val="0"/>
          <w:bCs w:val="0"/>
          <w:szCs w:val="28"/>
        </w:rPr>
        <w:t>видеорегистрации</w:t>
      </w:r>
      <w:proofErr w:type="spellEnd"/>
      <w:r w:rsidR="00247EE1">
        <w:rPr>
          <w:b w:val="0"/>
          <w:bCs w:val="0"/>
          <w:szCs w:val="28"/>
        </w:rPr>
        <w:t xml:space="preserve"> (</w:t>
      </w:r>
      <w:proofErr w:type="spellStart"/>
      <w:r w:rsidR="00247EE1">
        <w:rPr>
          <w:b w:val="0"/>
          <w:bCs w:val="0"/>
          <w:szCs w:val="28"/>
        </w:rPr>
        <w:t>видеофиксации</w:t>
      </w:r>
      <w:proofErr w:type="spellEnd"/>
      <w:r w:rsidR="00247EE1">
        <w:rPr>
          <w:b w:val="0"/>
          <w:bCs w:val="0"/>
          <w:szCs w:val="28"/>
        </w:rPr>
        <w:t>) на избирательных участках согласно приложению</w:t>
      </w:r>
      <w:r w:rsidR="00195B23">
        <w:rPr>
          <w:b w:val="0"/>
          <w:bCs w:val="0"/>
          <w:szCs w:val="28"/>
        </w:rPr>
        <w:t>.</w:t>
      </w:r>
    </w:p>
    <w:p w:rsidR="00A32517" w:rsidRPr="004866FE" w:rsidRDefault="00247EE1" w:rsidP="00247EE1">
      <w:pPr>
        <w:pStyle w:val="20"/>
        <w:spacing w:line="360" w:lineRule="auto"/>
        <w:ind w:firstLine="709"/>
        <w:rPr>
          <w:szCs w:val="28"/>
        </w:rPr>
      </w:pPr>
      <w:r>
        <w:rPr>
          <w:szCs w:val="28"/>
        </w:rPr>
        <w:t>3</w:t>
      </w:r>
      <w:r w:rsidR="00927259">
        <w:rPr>
          <w:szCs w:val="28"/>
        </w:rPr>
        <w:t xml:space="preserve">. Контроль за </w:t>
      </w:r>
      <w:r>
        <w:rPr>
          <w:szCs w:val="28"/>
        </w:rPr>
        <w:t>ис</w:t>
      </w:r>
      <w:r w:rsidR="00927259">
        <w:rPr>
          <w:szCs w:val="28"/>
        </w:rPr>
        <w:t xml:space="preserve">полнением настоящего решения возложить на </w:t>
      </w:r>
      <w:r w:rsidR="00BD787E">
        <w:rPr>
          <w:szCs w:val="28"/>
        </w:rPr>
        <w:t>и</w:t>
      </w:r>
      <w:r>
        <w:rPr>
          <w:szCs w:val="28"/>
        </w:rPr>
        <w:t xml:space="preserve">сполняющего </w:t>
      </w:r>
      <w:r w:rsidR="00BD787E">
        <w:rPr>
          <w:szCs w:val="28"/>
        </w:rPr>
        <w:t>о</w:t>
      </w:r>
      <w:r>
        <w:rPr>
          <w:szCs w:val="28"/>
        </w:rPr>
        <w:t>бязанности</w:t>
      </w:r>
      <w:r w:rsidR="00BD787E">
        <w:rPr>
          <w:szCs w:val="28"/>
        </w:rPr>
        <w:t xml:space="preserve"> </w:t>
      </w:r>
      <w:proofErr w:type="gramStart"/>
      <w:r>
        <w:rPr>
          <w:szCs w:val="28"/>
        </w:rPr>
        <w:t>заместител</w:t>
      </w:r>
      <w:r w:rsidR="00927259">
        <w:rPr>
          <w:szCs w:val="28"/>
        </w:rPr>
        <w:t xml:space="preserve">я </w:t>
      </w:r>
      <w:r>
        <w:rPr>
          <w:szCs w:val="28"/>
        </w:rPr>
        <w:t xml:space="preserve">председателя </w:t>
      </w:r>
      <w:r w:rsidR="00927259">
        <w:rPr>
          <w:szCs w:val="28"/>
        </w:rPr>
        <w:t>территориальной избирательной комиссии Льговского района Курской области</w:t>
      </w:r>
      <w:proofErr w:type="gramEnd"/>
      <w:r w:rsidR="00927259">
        <w:rPr>
          <w:szCs w:val="28"/>
        </w:rPr>
        <w:t xml:space="preserve"> </w:t>
      </w:r>
      <w:r>
        <w:rPr>
          <w:szCs w:val="28"/>
        </w:rPr>
        <w:t>Горину Н.В.</w:t>
      </w:r>
    </w:p>
    <w:p w:rsidR="008732C6" w:rsidRDefault="008732C6">
      <w:pPr>
        <w:pStyle w:val="2"/>
        <w:spacing w:line="240" w:lineRule="auto"/>
        <w:rPr>
          <w:sz w:val="28"/>
          <w:szCs w:val="28"/>
        </w:rPr>
      </w:pPr>
    </w:p>
    <w:p w:rsidR="00A32517" w:rsidRPr="004866FE" w:rsidRDefault="00A32517">
      <w:pPr>
        <w:pStyle w:val="2"/>
        <w:spacing w:line="240" w:lineRule="auto"/>
        <w:rPr>
          <w:sz w:val="28"/>
          <w:szCs w:val="28"/>
        </w:rPr>
      </w:pPr>
      <w:r w:rsidRPr="004866FE">
        <w:rPr>
          <w:sz w:val="28"/>
          <w:szCs w:val="28"/>
        </w:rPr>
        <w:t xml:space="preserve">Председатель </w:t>
      </w:r>
      <w:proofErr w:type="gramStart"/>
      <w:r w:rsidRPr="004866FE">
        <w:rPr>
          <w:sz w:val="28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70"/>
        </w:tabs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  <w:t>В.Г.Дьяков</w:t>
      </w:r>
    </w:p>
    <w:p w:rsidR="00A32517" w:rsidRPr="004866FE" w:rsidRDefault="00A32517">
      <w:pPr>
        <w:jc w:val="both"/>
        <w:rPr>
          <w:sz w:val="28"/>
          <w:szCs w:val="28"/>
        </w:rPr>
      </w:pPr>
    </w:p>
    <w:p w:rsidR="00A32517" w:rsidRPr="004866FE" w:rsidRDefault="00BD787E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И.о. с</w:t>
      </w:r>
      <w:r w:rsidR="00A32517" w:rsidRPr="004866FE">
        <w:rPr>
          <w:b w:val="0"/>
          <w:szCs w:val="28"/>
        </w:rPr>
        <w:t>екретар</w:t>
      </w:r>
      <w:r>
        <w:rPr>
          <w:b w:val="0"/>
          <w:szCs w:val="28"/>
        </w:rPr>
        <w:t>я</w:t>
      </w:r>
      <w:r w:rsidR="00A32517" w:rsidRPr="004866FE">
        <w:rPr>
          <w:b w:val="0"/>
          <w:szCs w:val="28"/>
        </w:rPr>
        <w:t xml:space="preserve"> </w:t>
      </w:r>
      <w:proofErr w:type="gramStart"/>
      <w:r w:rsidR="00A32517" w:rsidRPr="004866FE">
        <w:rPr>
          <w:b w:val="0"/>
          <w:szCs w:val="28"/>
        </w:rPr>
        <w:t>территориальной</w:t>
      </w:r>
      <w:proofErr w:type="gramEnd"/>
    </w:p>
    <w:p w:rsidR="00A32517" w:rsidRPr="004866FE" w:rsidRDefault="00A32517">
      <w:pPr>
        <w:tabs>
          <w:tab w:val="left" w:pos="6555"/>
        </w:tabs>
        <w:jc w:val="both"/>
        <w:rPr>
          <w:sz w:val="28"/>
          <w:szCs w:val="28"/>
        </w:rPr>
      </w:pPr>
      <w:r w:rsidRPr="004866FE">
        <w:rPr>
          <w:sz w:val="28"/>
          <w:szCs w:val="28"/>
        </w:rPr>
        <w:t>избирательной комиссии</w:t>
      </w:r>
      <w:r w:rsidRPr="004866FE">
        <w:rPr>
          <w:sz w:val="28"/>
          <w:szCs w:val="28"/>
        </w:rPr>
        <w:tab/>
      </w:r>
      <w:r w:rsidR="008732C6">
        <w:rPr>
          <w:sz w:val="28"/>
          <w:szCs w:val="28"/>
        </w:rPr>
        <w:t>И.</w:t>
      </w:r>
      <w:r w:rsidR="00BD787E">
        <w:rPr>
          <w:sz w:val="28"/>
          <w:szCs w:val="28"/>
        </w:rPr>
        <w:t xml:space="preserve">С. </w:t>
      </w:r>
      <w:proofErr w:type="spellStart"/>
      <w:r w:rsidR="00BD787E">
        <w:rPr>
          <w:sz w:val="28"/>
          <w:szCs w:val="28"/>
        </w:rPr>
        <w:t>Свистунова</w:t>
      </w:r>
      <w:proofErr w:type="spellEnd"/>
    </w:p>
    <w:p w:rsidR="00A32517" w:rsidRDefault="00A32517">
      <w:pPr>
        <w:jc w:val="both"/>
      </w:pPr>
    </w:p>
    <w:p w:rsidR="00250225" w:rsidRDefault="00250225" w:rsidP="00247EE1">
      <w:pPr>
        <w:ind w:left="5103"/>
        <w:jc w:val="center"/>
      </w:pPr>
    </w:p>
    <w:p w:rsidR="00247EE1" w:rsidRPr="00DF2C6D" w:rsidRDefault="00247EE1" w:rsidP="00247EE1">
      <w:pPr>
        <w:ind w:left="5103"/>
        <w:jc w:val="center"/>
      </w:pPr>
      <w:r w:rsidRPr="00DF2C6D">
        <w:t xml:space="preserve">Приложение </w:t>
      </w:r>
    </w:p>
    <w:p w:rsidR="00247EE1" w:rsidRDefault="00247EE1" w:rsidP="00247EE1">
      <w:pPr>
        <w:ind w:left="5103"/>
        <w:jc w:val="center"/>
      </w:pPr>
      <w:r w:rsidRPr="00DF2C6D">
        <w:t xml:space="preserve">к решению </w:t>
      </w:r>
      <w:r>
        <w:t xml:space="preserve">территориальной избирательной </w:t>
      </w:r>
      <w:r w:rsidRPr="00DF2C6D">
        <w:t xml:space="preserve">комиссии </w:t>
      </w:r>
      <w:r>
        <w:t xml:space="preserve">Льговского района </w:t>
      </w:r>
      <w:r w:rsidRPr="00DF2C6D">
        <w:t>Курской области</w:t>
      </w:r>
    </w:p>
    <w:p w:rsidR="00247EE1" w:rsidRPr="00DF2C6D" w:rsidRDefault="00247EE1" w:rsidP="00247EE1">
      <w:pPr>
        <w:ind w:left="5103"/>
        <w:jc w:val="center"/>
      </w:pPr>
      <w:r w:rsidRPr="00DF2C6D">
        <w:t xml:space="preserve"> от</w:t>
      </w:r>
      <w:r>
        <w:t xml:space="preserve"> «</w:t>
      </w:r>
      <w:r w:rsidR="00250225">
        <w:t>4</w:t>
      </w:r>
      <w:r>
        <w:t>»</w:t>
      </w:r>
      <w:r w:rsidRPr="00DF2C6D">
        <w:t xml:space="preserve">  </w:t>
      </w:r>
      <w:r w:rsidR="00250225">
        <w:t>августа</w:t>
      </w:r>
      <w:r w:rsidRPr="00DF2C6D">
        <w:t xml:space="preserve"> 2022 г. № </w:t>
      </w:r>
      <w:r w:rsidR="00250225">
        <w:t>33</w:t>
      </w:r>
      <w:r>
        <w:t>/</w:t>
      </w:r>
      <w:r w:rsidR="00250225">
        <w:t>279</w:t>
      </w:r>
      <w:r>
        <w:t>-5</w:t>
      </w:r>
      <w:r w:rsidRPr="00DF2C6D">
        <w:t xml:space="preserve">     </w:t>
      </w:r>
    </w:p>
    <w:p w:rsidR="00247EE1" w:rsidRPr="00FB3A9F" w:rsidRDefault="00247EE1" w:rsidP="00247EE1">
      <w:pPr>
        <w:rPr>
          <w:b/>
          <w:sz w:val="28"/>
          <w:szCs w:val="28"/>
        </w:rPr>
      </w:pPr>
    </w:p>
    <w:p w:rsidR="00247EE1" w:rsidRDefault="007E0166" w:rsidP="00247EE1">
      <w:pPr>
        <w:pStyle w:val="a6"/>
        <w:rPr>
          <w:b w:val="0"/>
          <w:szCs w:val="28"/>
        </w:rPr>
      </w:pPr>
      <w:r>
        <w:rPr>
          <w:b w:val="0"/>
          <w:szCs w:val="28"/>
        </w:rPr>
        <w:t xml:space="preserve">Порядок </w:t>
      </w:r>
      <w:r w:rsidR="00247EE1">
        <w:rPr>
          <w:b w:val="0"/>
          <w:szCs w:val="28"/>
        </w:rPr>
        <w:t>применени</w:t>
      </w:r>
      <w:r>
        <w:rPr>
          <w:b w:val="0"/>
          <w:szCs w:val="28"/>
        </w:rPr>
        <w:t>я</w:t>
      </w:r>
      <w:r w:rsidR="00247EE1">
        <w:rPr>
          <w:b w:val="0"/>
          <w:szCs w:val="28"/>
        </w:rPr>
        <w:t xml:space="preserve"> в участковых</w:t>
      </w:r>
    </w:p>
    <w:p w:rsidR="00247EE1" w:rsidRPr="00FB3A9F" w:rsidRDefault="00247EE1" w:rsidP="00247EE1">
      <w:pPr>
        <w:pStyle w:val="a6"/>
        <w:rPr>
          <w:b w:val="0"/>
          <w:szCs w:val="28"/>
        </w:rPr>
      </w:pPr>
      <w:r>
        <w:rPr>
          <w:b w:val="0"/>
          <w:szCs w:val="28"/>
        </w:rPr>
        <w:t xml:space="preserve"> избирательных комиссиях </w:t>
      </w:r>
      <w:r w:rsidR="007E0166">
        <w:rPr>
          <w:b w:val="0"/>
          <w:szCs w:val="28"/>
        </w:rPr>
        <w:t xml:space="preserve">Льговского района </w:t>
      </w:r>
      <w:r>
        <w:rPr>
          <w:b w:val="0"/>
          <w:szCs w:val="28"/>
        </w:rPr>
        <w:t xml:space="preserve">средств </w:t>
      </w:r>
      <w:proofErr w:type="spellStart"/>
      <w:r>
        <w:rPr>
          <w:b w:val="0"/>
          <w:szCs w:val="28"/>
        </w:rPr>
        <w:t>видеорегистрации</w:t>
      </w:r>
      <w:proofErr w:type="spellEnd"/>
      <w:r>
        <w:rPr>
          <w:b w:val="0"/>
          <w:szCs w:val="28"/>
        </w:rPr>
        <w:t xml:space="preserve"> (</w:t>
      </w:r>
      <w:proofErr w:type="spellStart"/>
      <w:r>
        <w:rPr>
          <w:b w:val="0"/>
          <w:szCs w:val="28"/>
        </w:rPr>
        <w:t>видеофиксации</w:t>
      </w:r>
      <w:proofErr w:type="spellEnd"/>
      <w:r>
        <w:rPr>
          <w:b w:val="0"/>
          <w:szCs w:val="28"/>
        </w:rPr>
        <w:t>)</w:t>
      </w:r>
      <w:r w:rsidR="007E0166">
        <w:rPr>
          <w:b w:val="0"/>
          <w:szCs w:val="28"/>
        </w:rPr>
        <w:t xml:space="preserve"> на выборах </w:t>
      </w:r>
      <w:proofErr w:type="gramStart"/>
      <w:r w:rsidR="007E0166">
        <w:rPr>
          <w:b w:val="0"/>
          <w:szCs w:val="28"/>
        </w:rPr>
        <w:t>депутатов Представительного Собрания Льговского района Курской области пятого созыва</w:t>
      </w:r>
      <w:proofErr w:type="gramEnd"/>
      <w:r w:rsidR="007E0166">
        <w:rPr>
          <w:b w:val="0"/>
          <w:szCs w:val="28"/>
        </w:rPr>
        <w:t xml:space="preserve"> и Главы Льговского района Курской области в дни голосования 9, 10 и 11 сентября 2022 года</w:t>
      </w:r>
    </w:p>
    <w:p w:rsidR="00247EE1" w:rsidRPr="00FB3A9F" w:rsidRDefault="00247EE1" w:rsidP="00247EE1">
      <w:pPr>
        <w:pStyle w:val="a6"/>
        <w:rPr>
          <w:szCs w:val="28"/>
        </w:rPr>
      </w:pPr>
    </w:p>
    <w:p w:rsidR="00247EE1" w:rsidRPr="00FB3A9F" w:rsidRDefault="00247EE1" w:rsidP="00247EE1">
      <w:pPr>
        <w:jc w:val="center"/>
        <w:rPr>
          <w:b/>
          <w:bCs/>
          <w:sz w:val="28"/>
          <w:szCs w:val="28"/>
        </w:rPr>
      </w:pP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t xml:space="preserve">1. Средства </w:t>
      </w:r>
      <w:proofErr w:type="spellStart"/>
      <w:r w:rsidRPr="00FB3A9F">
        <w:rPr>
          <w:sz w:val="28"/>
          <w:szCs w:val="28"/>
        </w:rPr>
        <w:t>видеорегистрации</w:t>
      </w:r>
      <w:proofErr w:type="spellEnd"/>
      <w:r w:rsidRPr="00FB3A9F">
        <w:rPr>
          <w:sz w:val="28"/>
          <w:szCs w:val="28"/>
        </w:rPr>
        <w:t xml:space="preserve"> (</w:t>
      </w:r>
      <w:proofErr w:type="spellStart"/>
      <w:r w:rsidRPr="00FB3A9F">
        <w:rPr>
          <w:sz w:val="28"/>
          <w:szCs w:val="28"/>
        </w:rPr>
        <w:t>видео</w:t>
      </w:r>
      <w:r w:rsidR="007E0166">
        <w:rPr>
          <w:sz w:val="28"/>
          <w:szCs w:val="28"/>
        </w:rPr>
        <w:t>фиксации</w:t>
      </w:r>
      <w:proofErr w:type="spellEnd"/>
      <w:r w:rsidR="007E0166">
        <w:rPr>
          <w:sz w:val="28"/>
          <w:szCs w:val="28"/>
        </w:rPr>
        <w:t>) применяются в</w:t>
      </w:r>
      <w:r w:rsidR="003666A5">
        <w:rPr>
          <w:sz w:val="28"/>
          <w:szCs w:val="28"/>
        </w:rPr>
        <w:t xml:space="preserve"> </w:t>
      </w:r>
      <w:r w:rsidRPr="00FB3A9F">
        <w:rPr>
          <w:sz w:val="28"/>
          <w:szCs w:val="28"/>
        </w:rPr>
        <w:t xml:space="preserve">помещениях участковых избирательных комиссий </w:t>
      </w:r>
      <w:r w:rsidR="007E0166">
        <w:rPr>
          <w:sz w:val="28"/>
          <w:szCs w:val="28"/>
        </w:rPr>
        <w:t xml:space="preserve">Льговского района </w:t>
      </w:r>
      <w:r w:rsidRPr="00FB3A9F">
        <w:rPr>
          <w:sz w:val="28"/>
          <w:szCs w:val="28"/>
        </w:rPr>
        <w:t xml:space="preserve">(помещениях для голосования), не оборудованных средствами видеонаблюдения, где осуществляется перемещение избирательных бюллетеней из ящиков для голосования в </w:t>
      </w:r>
      <w:proofErr w:type="spellStart"/>
      <w:proofErr w:type="gramStart"/>
      <w:r w:rsidRPr="00FB3A9F">
        <w:rPr>
          <w:sz w:val="28"/>
          <w:szCs w:val="28"/>
        </w:rPr>
        <w:t>сейф-пакеты</w:t>
      </w:r>
      <w:proofErr w:type="spellEnd"/>
      <w:proofErr w:type="gramEnd"/>
      <w:r w:rsidRPr="00FB3A9F">
        <w:rPr>
          <w:sz w:val="28"/>
          <w:szCs w:val="28"/>
        </w:rPr>
        <w:t xml:space="preserve"> и хранение бюллетеней в </w:t>
      </w:r>
      <w:proofErr w:type="spellStart"/>
      <w:r w:rsidRPr="00FB3A9F">
        <w:rPr>
          <w:sz w:val="28"/>
          <w:szCs w:val="28"/>
        </w:rPr>
        <w:t>сейф-пакетах</w:t>
      </w:r>
      <w:proofErr w:type="spellEnd"/>
      <w:r w:rsidRPr="00FB3A9F">
        <w:rPr>
          <w:sz w:val="28"/>
          <w:szCs w:val="28"/>
        </w:rPr>
        <w:t xml:space="preserve"> (стационарных ящиках для голосования).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t xml:space="preserve">2. Средства </w:t>
      </w:r>
      <w:proofErr w:type="spellStart"/>
      <w:r w:rsidRPr="00FB3A9F">
        <w:rPr>
          <w:sz w:val="28"/>
          <w:szCs w:val="28"/>
        </w:rPr>
        <w:t>видеорегистрации</w:t>
      </w:r>
      <w:proofErr w:type="spellEnd"/>
      <w:r w:rsidRPr="00FB3A9F">
        <w:rPr>
          <w:sz w:val="28"/>
          <w:szCs w:val="28"/>
        </w:rPr>
        <w:t xml:space="preserve"> (</w:t>
      </w:r>
      <w:proofErr w:type="spellStart"/>
      <w:r w:rsidRPr="00FB3A9F">
        <w:rPr>
          <w:sz w:val="28"/>
          <w:szCs w:val="28"/>
        </w:rPr>
        <w:t>видеофиксации</w:t>
      </w:r>
      <w:proofErr w:type="spellEnd"/>
      <w:r w:rsidRPr="00FB3A9F">
        <w:rPr>
          <w:sz w:val="28"/>
          <w:szCs w:val="28"/>
        </w:rPr>
        <w:t xml:space="preserve">) представляют собой устройства стационарного или передвижного типа, предназначенные для записи, хранения и воспроизведения видеоинформации, и предоставляются по заявкам избирательных комиссий органами государственной власти, органами местного </w:t>
      </w:r>
      <w:proofErr w:type="gramStart"/>
      <w:r w:rsidRPr="00FB3A9F">
        <w:rPr>
          <w:sz w:val="28"/>
          <w:szCs w:val="28"/>
        </w:rPr>
        <w:t>самоуправления</w:t>
      </w:r>
      <w:proofErr w:type="gramEnd"/>
      <w:r w:rsidRPr="00FB3A9F">
        <w:rPr>
          <w:sz w:val="28"/>
          <w:szCs w:val="28"/>
        </w:rPr>
        <w:t xml:space="preserve"> в рамках установленной законом обязанности по оказанию избирательным комиссиям содействия в реализации их полномочий, а также вышестоящими избирательными комиссиями.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bookmarkStart w:id="0" w:name="Par2"/>
      <w:bookmarkEnd w:id="0"/>
      <w:r w:rsidRPr="00FB3A9F">
        <w:rPr>
          <w:sz w:val="28"/>
          <w:szCs w:val="28"/>
        </w:rPr>
        <w:t xml:space="preserve">3. В зоне видимости средств </w:t>
      </w:r>
      <w:proofErr w:type="spellStart"/>
      <w:r w:rsidRPr="00FB3A9F">
        <w:rPr>
          <w:sz w:val="28"/>
          <w:szCs w:val="28"/>
        </w:rPr>
        <w:t>видеорегистрации</w:t>
      </w:r>
      <w:proofErr w:type="spellEnd"/>
      <w:r w:rsidRPr="00FB3A9F">
        <w:rPr>
          <w:sz w:val="28"/>
          <w:szCs w:val="28"/>
        </w:rPr>
        <w:t xml:space="preserve"> (</w:t>
      </w:r>
      <w:proofErr w:type="spellStart"/>
      <w:r w:rsidRPr="00FB3A9F">
        <w:rPr>
          <w:sz w:val="28"/>
          <w:szCs w:val="28"/>
        </w:rPr>
        <w:t>видеофиксации</w:t>
      </w:r>
      <w:proofErr w:type="spellEnd"/>
      <w:r w:rsidRPr="00FB3A9F">
        <w:rPr>
          <w:sz w:val="28"/>
          <w:szCs w:val="28"/>
        </w:rPr>
        <w:t>) должны находиться: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t xml:space="preserve">места, где производится перемещение избирательных бюллетеней из ящиков для голосования в </w:t>
      </w:r>
      <w:proofErr w:type="spellStart"/>
      <w:proofErr w:type="gramStart"/>
      <w:r w:rsidRPr="00FB3A9F">
        <w:rPr>
          <w:sz w:val="28"/>
          <w:szCs w:val="28"/>
        </w:rPr>
        <w:t>сейф-пакеты</w:t>
      </w:r>
      <w:proofErr w:type="spellEnd"/>
      <w:proofErr w:type="gramEnd"/>
      <w:r w:rsidRPr="00FB3A9F">
        <w:rPr>
          <w:sz w:val="28"/>
          <w:szCs w:val="28"/>
        </w:rPr>
        <w:t>;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t xml:space="preserve">сейф (металлический шкаф, металлический ящик), где хранятся </w:t>
      </w:r>
      <w:proofErr w:type="spellStart"/>
      <w:proofErr w:type="gramStart"/>
      <w:r w:rsidRPr="00FB3A9F">
        <w:rPr>
          <w:sz w:val="28"/>
          <w:szCs w:val="28"/>
        </w:rPr>
        <w:t>сейф-пакеты</w:t>
      </w:r>
      <w:proofErr w:type="spellEnd"/>
      <w:proofErr w:type="gramEnd"/>
      <w:r w:rsidRPr="00FB3A9F">
        <w:rPr>
          <w:sz w:val="28"/>
          <w:szCs w:val="28"/>
        </w:rPr>
        <w:t xml:space="preserve"> с избирательными бюллетенями;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t>стационарные ящики для голосования, в случае если они используются для хранения бюллетеней.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bookmarkStart w:id="1" w:name="Par7"/>
      <w:bookmarkEnd w:id="1"/>
      <w:r w:rsidRPr="00FB3A9F">
        <w:rPr>
          <w:sz w:val="28"/>
          <w:szCs w:val="28"/>
        </w:rPr>
        <w:t xml:space="preserve">4. Сейф (металлический шкаф, металлический ящик), где хранятся </w:t>
      </w:r>
      <w:proofErr w:type="spellStart"/>
      <w:proofErr w:type="gramStart"/>
      <w:r w:rsidRPr="00FB3A9F">
        <w:rPr>
          <w:sz w:val="28"/>
          <w:szCs w:val="28"/>
        </w:rPr>
        <w:t>сейф-пакеты</w:t>
      </w:r>
      <w:proofErr w:type="spellEnd"/>
      <w:proofErr w:type="gramEnd"/>
      <w:r w:rsidRPr="00FB3A9F">
        <w:rPr>
          <w:sz w:val="28"/>
          <w:szCs w:val="28"/>
        </w:rPr>
        <w:t xml:space="preserve"> с избирательными бюллетенями, должен находиться в зоне видимости средств </w:t>
      </w:r>
      <w:proofErr w:type="spellStart"/>
      <w:r w:rsidRPr="00FB3A9F">
        <w:rPr>
          <w:sz w:val="28"/>
          <w:szCs w:val="28"/>
        </w:rPr>
        <w:t>видеорегистрации</w:t>
      </w:r>
      <w:proofErr w:type="spellEnd"/>
      <w:r w:rsidRPr="00FB3A9F">
        <w:rPr>
          <w:sz w:val="28"/>
          <w:szCs w:val="28"/>
        </w:rPr>
        <w:t xml:space="preserve"> (</w:t>
      </w:r>
      <w:proofErr w:type="spellStart"/>
      <w:r w:rsidRPr="00FB3A9F">
        <w:rPr>
          <w:sz w:val="28"/>
          <w:szCs w:val="28"/>
        </w:rPr>
        <w:t>видеофиксации</w:t>
      </w:r>
      <w:proofErr w:type="spellEnd"/>
      <w:r w:rsidRPr="00FB3A9F">
        <w:rPr>
          <w:sz w:val="28"/>
          <w:szCs w:val="28"/>
        </w:rPr>
        <w:t xml:space="preserve">) круглосуточно с момента помещения туда </w:t>
      </w:r>
      <w:proofErr w:type="spellStart"/>
      <w:r w:rsidRPr="00FB3A9F">
        <w:rPr>
          <w:sz w:val="28"/>
          <w:szCs w:val="28"/>
        </w:rPr>
        <w:t>сейф-пакет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 до извлечения </w:t>
      </w:r>
      <w:proofErr w:type="spellStart"/>
      <w:r>
        <w:rPr>
          <w:sz w:val="28"/>
          <w:szCs w:val="28"/>
        </w:rPr>
        <w:t>сейф-пакетов</w:t>
      </w:r>
      <w:proofErr w:type="spellEnd"/>
      <w:r>
        <w:rPr>
          <w:sz w:val="28"/>
          <w:szCs w:val="28"/>
        </w:rPr>
        <w:t xml:space="preserve"> 11 сентября 2022</w:t>
      </w:r>
      <w:r w:rsidRPr="00FB3A9F">
        <w:rPr>
          <w:sz w:val="28"/>
          <w:szCs w:val="28"/>
        </w:rPr>
        <w:t xml:space="preserve"> года для вскрытия и подсчета избирательных бюллетеней. В случае</w:t>
      </w:r>
      <w:proofErr w:type="gramStart"/>
      <w:r w:rsidRPr="00FB3A9F">
        <w:rPr>
          <w:sz w:val="28"/>
          <w:szCs w:val="28"/>
        </w:rPr>
        <w:t>,</w:t>
      </w:r>
      <w:proofErr w:type="gramEnd"/>
      <w:r w:rsidRPr="00FB3A9F">
        <w:rPr>
          <w:sz w:val="28"/>
          <w:szCs w:val="28"/>
        </w:rPr>
        <w:t xml:space="preserve"> если указанные устройства не обладают возможностью осуществлять </w:t>
      </w:r>
      <w:proofErr w:type="spellStart"/>
      <w:r w:rsidRPr="00FB3A9F">
        <w:rPr>
          <w:sz w:val="28"/>
          <w:szCs w:val="28"/>
        </w:rPr>
        <w:t>видеорегистрацию</w:t>
      </w:r>
      <w:proofErr w:type="spellEnd"/>
      <w:r w:rsidRPr="00FB3A9F">
        <w:rPr>
          <w:sz w:val="28"/>
          <w:szCs w:val="28"/>
        </w:rPr>
        <w:t xml:space="preserve"> (</w:t>
      </w:r>
      <w:proofErr w:type="spellStart"/>
      <w:r w:rsidRPr="00FB3A9F">
        <w:rPr>
          <w:sz w:val="28"/>
          <w:szCs w:val="28"/>
        </w:rPr>
        <w:t>видеофиксацию</w:t>
      </w:r>
      <w:proofErr w:type="spellEnd"/>
      <w:r w:rsidRPr="00FB3A9F">
        <w:rPr>
          <w:sz w:val="28"/>
          <w:szCs w:val="28"/>
        </w:rPr>
        <w:t xml:space="preserve">) в отсутствии освещения (в режиме ночной съемки), то в зоне мест хранения </w:t>
      </w:r>
      <w:proofErr w:type="spellStart"/>
      <w:r w:rsidRPr="00FB3A9F">
        <w:rPr>
          <w:sz w:val="28"/>
          <w:szCs w:val="28"/>
        </w:rPr>
        <w:t>сейф-пакетов</w:t>
      </w:r>
      <w:proofErr w:type="spellEnd"/>
      <w:r w:rsidRPr="00FB3A9F">
        <w:rPr>
          <w:sz w:val="28"/>
          <w:szCs w:val="28"/>
        </w:rPr>
        <w:t xml:space="preserve"> должно быть организовано освещение.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t xml:space="preserve">5. </w:t>
      </w:r>
      <w:proofErr w:type="gramStart"/>
      <w:r w:rsidRPr="00FB3A9F">
        <w:rPr>
          <w:sz w:val="28"/>
          <w:szCs w:val="28"/>
        </w:rPr>
        <w:t>Контроль за</w:t>
      </w:r>
      <w:proofErr w:type="gramEnd"/>
      <w:r w:rsidRPr="00FB3A9F">
        <w:rPr>
          <w:sz w:val="28"/>
          <w:szCs w:val="28"/>
        </w:rPr>
        <w:t xml:space="preserve"> выполнением </w:t>
      </w:r>
      <w:hyperlink w:anchor="Par2" w:history="1">
        <w:r w:rsidRPr="00FB3A9F">
          <w:rPr>
            <w:rStyle w:val="ab"/>
            <w:sz w:val="28"/>
            <w:szCs w:val="28"/>
          </w:rPr>
          <w:t>пунктов 3</w:t>
        </w:r>
      </w:hyperlink>
      <w:r w:rsidRPr="00FB3A9F">
        <w:rPr>
          <w:sz w:val="28"/>
          <w:szCs w:val="28"/>
        </w:rPr>
        <w:t xml:space="preserve"> и </w:t>
      </w:r>
      <w:hyperlink w:anchor="Par7" w:history="1">
        <w:r w:rsidRPr="00FB3A9F">
          <w:rPr>
            <w:rStyle w:val="ab"/>
            <w:sz w:val="28"/>
            <w:szCs w:val="28"/>
          </w:rPr>
          <w:t>4</w:t>
        </w:r>
      </w:hyperlink>
      <w:r w:rsidRPr="00FB3A9F">
        <w:rPr>
          <w:sz w:val="28"/>
          <w:szCs w:val="28"/>
        </w:rPr>
        <w:t xml:space="preserve"> настоящего Порядка осуществляет председатель участковой избирательной комиссии.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lastRenderedPageBreak/>
        <w:t xml:space="preserve">6. Размер (емкость) памяти используемого средства </w:t>
      </w:r>
      <w:proofErr w:type="spellStart"/>
      <w:r w:rsidRPr="00FB3A9F">
        <w:rPr>
          <w:sz w:val="28"/>
          <w:szCs w:val="28"/>
        </w:rPr>
        <w:t>видеорегистрации</w:t>
      </w:r>
      <w:proofErr w:type="spellEnd"/>
      <w:r w:rsidRPr="00FB3A9F">
        <w:rPr>
          <w:sz w:val="28"/>
          <w:szCs w:val="28"/>
        </w:rPr>
        <w:t xml:space="preserve"> (</w:t>
      </w:r>
      <w:proofErr w:type="spellStart"/>
      <w:r w:rsidRPr="00FB3A9F">
        <w:rPr>
          <w:sz w:val="28"/>
          <w:szCs w:val="28"/>
        </w:rPr>
        <w:t>видеофиксации</w:t>
      </w:r>
      <w:proofErr w:type="spellEnd"/>
      <w:r w:rsidRPr="00FB3A9F">
        <w:rPr>
          <w:sz w:val="28"/>
          <w:szCs w:val="28"/>
        </w:rPr>
        <w:t xml:space="preserve">) должен быть достаточен для хранения видеоизображения в течение всего времени работы устройства в соответствии с </w:t>
      </w:r>
      <w:hyperlink w:anchor="Par7" w:history="1">
        <w:r w:rsidRPr="00FB3A9F">
          <w:rPr>
            <w:rStyle w:val="ab"/>
            <w:sz w:val="28"/>
            <w:szCs w:val="28"/>
          </w:rPr>
          <w:t>пунктом 4</w:t>
        </w:r>
      </w:hyperlink>
      <w:r w:rsidRPr="00FB3A9F">
        <w:rPr>
          <w:sz w:val="28"/>
          <w:szCs w:val="28"/>
        </w:rPr>
        <w:t xml:space="preserve"> настоящего Порядка.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t>В течение времени работы устройства допускается периодический перенос информации на внешнее устройство хранения.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t xml:space="preserve">7. Видеоизображения, полученные с использованием средств </w:t>
      </w:r>
      <w:proofErr w:type="spellStart"/>
      <w:r w:rsidRPr="00FB3A9F">
        <w:rPr>
          <w:sz w:val="28"/>
          <w:szCs w:val="28"/>
        </w:rPr>
        <w:t>видеорегистрации</w:t>
      </w:r>
      <w:proofErr w:type="spellEnd"/>
      <w:r w:rsidRPr="00FB3A9F">
        <w:rPr>
          <w:sz w:val="28"/>
          <w:szCs w:val="28"/>
        </w:rPr>
        <w:t xml:space="preserve"> (</w:t>
      </w:r>
      <w:proofErr w:type="spellStart"/>
      <w:r w:rsidRPr="00FB3A9F">
        <w:rPr>
          <w:sz w:val="28"/>
          <w:szCs w:val="28"/>
        </w:rPr>
        <w:t>видеофиксации</w:t>
      </w:r>
      <w:proofErr w:type="spellEnd"/>
      <w:r w:rsidRPr="00FB3A9F">
        <w:rPr>
          <w:sz w:val="28"/>
          <w:szCs w:val="28"/>
        </w:rPr>
        <w:t>), в случае необходимости используются территориальными избирательными комиссиями при рассмотрении вопросов об отмене решений участковых избирательных комиссий об итогах голосования.</w:t>
      </w:r>
    </w:p>
    <w:p w:rsidR="00247EE1" w:rsidRPr="00FB3A9F" w:rsidRDefault="00247EE1" w:rsidP="00247EE1">
      <w:pPr>
        <w:autoSpaceDE w:val="0"/>
        <w:ind w:firstLine="539"/>
        <w:jc w:val="both"/>
        <w:rPr>
          <w:sz w:val="28"/>
          <w:szCs w:val="28"/>
        </w:rPr>
      </w:pPr>
      <w:r w:rsidRPr="00FB3A9F">
        <w:rPr>
          <w:sz w:val="28"/>
          <w:szCs w:val="28"/>
        </w:rPr>
        <w:t xml:space="preserve">8. </w:t>
      </w:r>
      <w:proofErr w:type="gramStart"/>
      <w:r w:rsidRPr="00FB3A9F">
        <w:rPr>
          <w:sz w:val="28"/>
          <w:szCs w:val="28"/>
        </w:rPr>
        <w:t xml:space="preserve">Видеоизображения, полученные с использованием средств </w:t>
      </w:r>
      <w:proofErr w:type="spellStart"/>
      <w:r w:rsidRPr="00FB3A9F">
        <w:rPr>
          <w:sz w:val="28"/>
          <w:szCs w:val="28"/>
        </w:rPr>
        <w:t>видеорегистрации</w:t>
      </w:r>
      <w:proofErr w:type="spellEnd"/>
      <w:r w:rsidRPr="00FB3A9F">
        <w:rPr>
          <w:sz w:val="28"/>
          <w:szCs w:val="28"/>
        </w:rPr>
        <w:t xml:space="preserve"> (</w:t>
      </w:r>
      <w:proofErr w:type="spellStart"/>
      <w:r w:rsidRPr="00FB3A9F">
        <w:rPr>
          <w:sz w:val="28"/>
          <w:szCs w:val="28"/>
        </w:rPr>
        <w:t>видеофиксации</w:t>
      </w:r>
      <w:proofErr w:type="spellEnd"/>
      <w:r w:rsidRPr="00FB3A9F">
        <w:rPr>
          <w:sz w:val="28"/>
          <w:szCs w:val="28"/>
        </w:rPr>
        <w:t>), предоставляется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  <w:proofErr w:type="gramEnd"/>
    </w:p>
    <w:p w:rsidR="00247EE1" w:rsidRPr="003869C8" w:rsidRDefault="00247EE1" w:rsidP="00247EE1">
      <w:pPr>
        <w:autoSpaceDE w:val="0"/>
        <w:ind w:firstLine="539"/>
        <w:jc w:val="both"/>
        <w:rPr>
          <w:b/>
          <w:color w:val="000000"/>
          <w:szCs w:val="28"/>
        </w:rPr>
      </w:pPr>
      <w:r w:rsidRPr="00FB3A9F">
        <w:rPr>
          <w:sz w:val="28"/>
          <w:szCs w:val="28"/>
        </w:rPr>
        <w:t xml:space="preserve">9. Видеоизображения, полученные с использованием средств </w:t>
      </w:r>
      <w:proofErr w:type="spellStart"/>
      <w:r w:rsidRPr="00FB3A9F">
        <w:rPr>
          <w:sz w:val="28"/>
          <w:szCs w:val="28"/>
        </w:rPr>
        <w:t>видеорегистрации</w:t>
      </w:r>
      <w:proofErr w:type="spellEnd"/>
      <w:r w:rsidRPr="00FB3A9F">
        <w:rPr>
          <w:sz w:val="28"/>
          <w:szCs w:val="28"/>
        </w:rPr>
        <w:t xml:space="preserve"> (</w:t>
      </w:r>
      <w:proofErr w:type="spellStart"/>
      <w:r w:rsidRPr="00FB3A9F">
        <w:rPr>
          <w:sz w:val="28"/>
          <w:szCs w:val="28"/>
        </w:rPr>
        <w:t>видеофиксации</w:t>
      </w:r>
      <w:proofErr w:type="spellEnd"/>
      <w:r w:rsidRPr="00FB3A9F">
        <w:rPr>
          <w:sz w:val="28"/>
          <w:szCs w:val="28"/>
        </w:rPr>
        <w:t>), хранятся в территориальн</w:t>
      </w:r>
      <w:r w:rsidR="007E0166">
        <w:rPr>
          <w:sz w:val="28"/>
          <w:szCs w:val="28"/>
        </w:rPr>
        <w:t>ой</w:t>
      </w:r>
      <w:r w:rsidRPr="00FB3A9F">
        <w:rPr>
          <w:sz w:val="28"/>
          <w:szCs w:val="28"/>
        </w:rPr>
        <w:t xml:space="preserve"> избирательн</w:t>
      </w:r>
      <w:r w:rsidR="007E0166">
        <w:rPr>
          <w:sz w:val="28"/>
          <w:szCs w:val="28"/>
        </w:rPr>
        <w:t>ой</w:t>
      </w:r>
      <w:r w:rsidRPr="00FB3A9F">
        <w:rPr>
          <w:sz w:val="28"/>
          <w:szCs w:val="28"/>
        </w:rPr>
        <w:t xml:space="preserve"> комисси</w:t>
      </w:r>
      <w:r w:rsidR="007E0166">
        <w:rPr>
          <w:sz w:val="28"/>
          <w:szCs w:val="28"/>
        </w:rPr>
        <w:t>и Льговского района</w:t>
      </w:r>
      <w:r w:rsidRPr="00FB3A9F">
        <w:rPr>
          <w:sz w:val="28"/>
          <w:szCs w:val="28"/>
        </w:rPr>
        <w:t xml:space="preserve"> либо</w:t>
      </w:r>
      <w:r>
        <w:rPr>
          <w:sz w:val="28"/>
          <w:szCs w:val="28"/>
        </w:rPr>
        <w:t xml:space="preserve"> в</w:t>
      </w:r>
      <w:r w:rsidRPr="00FB3A9F">
        <w:rPr>
          <w:sz w:val="28"/>
          <w:szCs w:val="28"/>
        </w:rPr>
        <w:t xml:space="preserve"> Избирательной комиссии Курской области в течение трех месяцев со дня официального опубликования результатов выборов.</w:t>
      </w:r>
    </w:p>
    <w:p w:rsidR="00BD787E" w:rsidRPr="00BD787E" w:rsidRDefault="00BD787E" w:rsidP="00247EE1">
      <w:pPr>
        <w:jc w:val="both"/>
        <w:rPr>
          <w:sz w:val="22"/>
          <w:szCs w:val="22"/>
        </w:rPr>
      </w:pPr>
    </w:p>
    <w:sectPr w:rsidR="00BD787E" w:rsidRPr="00BD787E" w:rsidSect="007E663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A71" w:rsidRDefault="00C00A71">
      <w:r>
        <w:separator/>
      </w:r>
    </w:p>
  </w:endnote>
  <w:endnote w:type="continuationSeparator" w:id="0">
    <w:p w:rsidR="00C00A71" w:rsidRDefault="00C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A71" w:rsidRDefault="00C00A71">
      <w:r>
        <w:separator/>
      </w:r>
    </w:p>
  </w:footnote>
  <w:footnote w:type="continuationSeparator" w:id="0">
    <w:p w:rsidR="00C00A71" w:rsidRDefault="00C00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7D764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25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2517" w:rsidRDefault="00A325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17" w:rsidRDefault="00A32517">
    <w:pPr>
      <w:pStyle w:val="a3"/>
      <w:framePr w:wrap="around" w:vAnchor="text" w:hAnchor="margin" w:xAlign="center" w:y="1"/>
      <w:rPr>
        <w:rStyle w:val="a4"/>
      </w:rPr>
    </w:pPr>
  </w:p>
  <w:p w:rsidR="00A32517" w:rsidRDefault="00A325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FE"/>
    <w:rsid w:val="00063838"/>
    <w:rsid w:val="000C245C"/>
    <w:rsid w:val="00120AE5"/>
    <w:rsid w:val="00142EC1"/>
    <w:rsid w:val="00195B23"/>
    <w:rsid w:val="001B295E"/>
    <w:rsid w:val="00247EE1"/>
    <w:rsid w:val="00250225"/>
    <w:rsid w:val="002F2E41"/>
    <w:rsid w:val="00301E75"/>
    <w:rsid w:val="00323580"/>
    <w:rsid w:val="003666A5"/>
    <w:rsid w:val="00396F91"/>
    <w:rsid w:val="004866FE"/>
    <w:rsid w:val="004B7641"/>
    <w:rsid w:val="005262AA"/>
    <w:rsid w:val="00563C46"/>
    <w:rsid w:val="005E7C57"/>
    <w:rsid w:val="00604C19"/>
    <w:rsid w:val="006475B5"/>
    <w:rsid w:val="006F6A79"/>
    <w:rsid w:val="0074184F"/>
    <w:rsid w:val="00745264"/>
    <w:rsid w:val="007A7BF6"/>
    <w:rsid w:val="007D764D"/>
    <w:rsid w:val="007E0166"/>
    <w:rsid w:val="007E663C"/>
    <w:rsid w:val="007F54E0"/>
    <w:rsid w:val="008732C6"/>
    <w:rsid w:val="00927259"/>
    <w:rsid w:val="00951FCC"/>
    <w:rsid w:val="00A23F34"/>
    <w:rsid w:val="00A32517"/>
    <w:rsid w:val="00B02E0B"/>
    <w:rsid w:val="00B4056F"/>
    <w:rsid w:val="00BD787E"/>
    <w:rsid w:val="00C00A71"/>
    <w:rsid w:val="00CF10DA"/>
    <w:rsid w:val="00D06943"/>
    <w:rsid w:val="00D368D9"/>
    <w:rsid w:val="00D40DD8"/>
    <w:rsid w:val="00D75E79"/>
    <w:rsid w:val="00DC4895"/>
    <w:rsid w:val="00DD7D23"/>
    <w:rsid w:val="00F1099F"/>
    <w:rsid w:val="00F2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91"/>
    <w:rPr>
      <w:sz w:val="24"/>
      <w:szCs w:val="24"/>
    </w:rPr>
  </w:style>
  <w:style w:type="paragraph" w:styleId="1">
    <w:name w:val="heading 1"/>
    <w:basedOn w:val="a"/>
    <w:next w:val="a"/>
    <w:qFormat/>
    <w:rsid w:val="00396F91"/>
    <w:pPr>
      <w:keepNext/>
      <w:spacing w:line="360" w:lineRule="auto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qFormat/>
    <w:rsid w:val="00396F91"/>
    <w:pPr>
      <w:keepNext/>
      <w:spacing w:line="360" w:lineRule="auto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396F91"/>
    <w:pPr>
      <w:keepNext/>
      <w:jc w:val="center"/>
      <w:outlineLvl w:val="2"/>
    </w:pPr>
    <w:rPr>
      <w:rFonts w:eastAsia="Arial Unicode MS"/>
      <w:b/>
      <w:sz w:val="28"/>
      <w:szCs w:val="20"/>
    </w:rPr>
  </w:style>
  <w:style w:type="paragraph" w:styleId="4">
    <w:name w:val="heading 4"/>
    <w:basedOn w:val="a"/>
    <w:next w:val="a"/>
    <w:qFormat/>
    <w:rsid w:val="00396F9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96F91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396F91"/>
  </w:style>
  <w:style w:type="paragraph" w:styleId="a5">
    <w:name w:val="footer"/>
    <w:basedOn w:val="a"/>
    <w:semiHidden/>
    <w:rsid w:val="00396F91"/>
    <w:pPr>
      <w:tabs>
        <w:tab w:val="center" w:pos="4677"/>
        <w:tab w:val="right" w:pos="9355"/>
      </w:tabs>
    </w:pPr>
  </w:style>
  <w:style w:type="paragraph" w:styleId="a6">
    <w:name w:val="Body Text"/>
    <w:basedOn w:val="a"/>
    <w:semiHidden/>
    <w:rsid w:val="00396F91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396F91"/>
    <w:pPr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396F91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b w:val="0"/>
      <w:bCs w:val="0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96F91"/>
    <w:pPr>
      <w:jc w:val="center"/>
    </w:pPr>
    <w:rPr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2F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2E4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272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247EE1"/>
    <w:rPr>
      <w:b/>
      <w:bCs/>
    </w:rPr>
  </w:style>
  <w:style w:type="character" w:styleId="ab">
    <w:name w:val="Hyperlink"/>
    <w:rsid w:val="00247EE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КУРСКОЙ ОБЛАСТИ</vt:lpstr>
    </vt:vector>
  </TitlesOfParts>
  <Company>FCI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КУРСКОЙ ОБЛАСТИ</dc:title>
  <dc:creator>user14</dc:creator>
  <cp:lastModifiedBy>user01</cp:lastModifiedBy>
  <cp:revision>10</cp:revision>
  <cp:lastPrinted>2022-08-16T06:35:00Z</cp:lastPrinted>
  <dcterms:created xsi:type="dcterms:W3CDTF">2022-08-02T11:35:00Z</dcterms:created>
  <dcterms:modified xsi:type="dcterms:W3CDTF">2022-08-31T14:21:00Z</dcterms:modified>
</cp:coreProperties>
</file>