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AC" w:rsidRDefault="00BA6FAC">
      <w:pPr>
        <w:spacing w:line="226" w:lineRule="exact"/>
        <w:rPr>
          <w:sz w:val="18"/>
          <w:szCs w:val="18"/>
        </w:rPr>
      </w:pPr>
    </w:p>
    <w:p w:rsidR="00BA6FAC" w:rsidRDefault="00BA6FAC">
      <w:pPr>
        <w:rPr>
          <w:sz w:val="2"/>
          <w:szCs w:val="2"/>
        </w:rPr>
        <w:sectPr w:rsidR="00BA6FAC">
          <w:headerReference w:type="even" r:id="rId7"/>
          <w:headerReference w:type="default" r:id="rId8"/>
          <w:pgSz w:w="11900" w:h="16840"/>
          <w:pgMar w:top="1092" w:right="0" w:bottom="1208" w:left="0" w:header="0" w:footer="3" w:gutter="0"/>
          <w:cols w:space="720"/>
          <w:noEndnote/>
          <w:docGrid w:linePitch="360"/>
        </w:sectPr>
      </w:pPr>
    </w:p>
    <w:p w:rsidR="00BA6FAC" w:rsidRDefault="00361F4D">
      <w:pPr>
        <w:pStyle w:val="10"/>
        <w:keepNext/>
        <w:keepLines/>
        <w:shd w:val="clear" w:color="auto" w:fill="auto"/>
        <w:spacing w:after="351"/>
      </w:pPr>
      <w:bookmarkStart w:id="0" w:name="bookmark0"/>
      <w:r>
        <w:lastRenderedPageBreak/>
        <w:t>Представительное Собрание</w:t>
      </w:r>
      <w:r>
        <w:br/>
        <w:t>Льговского района Курской области</w:t>
      </w:r>
      <w:r>
        <w:br/>
        <w:t>четвертого созыва</w:t>
      </w:r>
      <w:bookmarkEnd w:id="0"/>
    </w:p>
    <w:p w:rsidR="00BA6FAC" w:rsidRDefault="00361F4D">
      <w:pPr>
        <w:pStyle w:val="10"/>
        <w:keepNext/>
        <w:keepLines/>
        <w:shd w:val="clear" w:color="auto" w:fill="auto"/>
        <w:spacing w:after="705" w:line="320" w:lineRule="exact"/>
      </w:pPr>
      <w:bookmarkStart w:id="1" w:name="bookmark1"/>
      <w:r>
        <w:t>РЕШЕНИЕ</w:t>
      </w:r>
      <w:bookmarkEnd w:id="1"/>
    </w:p>
    <w:p w:rsidR="00BA6FAC" w:rsidRPr="00D80C1C" w:rsidRDefault="00361F4D">
      <w:pPr>
        <w:pStyle w:val="30"/>
        <w:shd w:val="clear" w:color="auto" w:fill="auto"/>
        <w:tabs>
          <w:tab w:val="left" w:pos="724"/>
          <w:tab w:val="left" w:leader="underscore" w:pos="2026"/>
          <w:tab w:val="left" w:leader="underscore" w:pos="4032"/>
        </w:tabs>
        <w:spacing w:before="0" w:after="181" w:line="260" w:lineRule="exact"/>
      </w:pPr>
      <w:r w:rsidRPr="00D80C1C">
        <w:rPr>
          <w:rStyle w:val="31"/>
          <w:b/>
          <w:bCs/>
          <w:u w:val="none"/>
        </w:rPr>
        <w:t>от «</w:t>
      </w:r>
      <w:r w:rsidR="00D80C1C">
        <w:rPr>
          <w:rStyle w:val="31"/>
          <w:b/>
          <w:bCs/>
          <w:u w:val="none"/>
        </w:rPr>
        <w:t>10</w:t>
      </w:r>
      <w:r w:rsidRPr="00D80C1C">
        <w:rPr>
          <w:rStyle w:val="31"/>
          <w:b/>
          <w:bCs/>
          <w:u w:val="none"/>
        </w:rPr>
        <w:t>»</w:t>
      </w:r>
      <w:r w:rsidR="00D80C1C">
        <w:t xml:space="preserve"> марта </w:t>
      </w:r>
      <w:r w:rsidRPr="00D80C1C">
        <w:rPr>
          <w:rStyle w:val="31"/>
          <w:b/>
          <w:bCs/>
          <w:u w:val="none"/>
        </w:rPr>
        <w:t>2022г. №</w:t>
      </w:r>
      <w:r w:rsidR="00D80C1C">
        <w:t>185</w:t>
      </w:r>
    </w:p>
    <w:p w:rsidR="00BA6FAC" w:rsidRDefault="00361F4D">
      <w:pPr>
        <w:pStyle w:val="30"/>
        <w:shd w:val="clear" w:color="auto" w:fill="auto"/>
        <w:spacing w:before="0" w:after="304" w:line="336" w:lineRule="exact"/>
      </w:pPr>
      <w:r>
        <w:t>О проекте решения Представительного Собрания Льговского района Курской области «О внесении изменений в Устав муниципального района «Льговский район» Курской области»</w:t>
      </w:r>
    </w:p>
    <w:p w:rsidR="00BA6FAC" w:rsidRDefault="00361F4D">
      <w:pPr>
        <w:pStyle w:val="20"/>
        <w:shd w:val="clear" w:color="auto" w:fill="auto"/>
        <w:spacing w:before="0" w:after="357"/>
        <w:ind w:firstLine="760"/>
      </w:pPr>
      <w:r>
        <w:t>В соответствии с пунктом 1 части 1 статьи 1 Федерального закона от 06.10.2003 г. №131-Ф3 "Об общих принципах организации местного самоуправления в Российской Федерации", статьей 23 Устава муниципального района «Льговский район» Курской области, Представительное Собрание Льговского района Курской области</w:t>
      </w:r>
    </w:p>
    <w:p w:rsidR="00BA6FAC" w:rsidRDefault="00361F4D">
      <w:pPr>
        <w:pStyle w:val="30"/>
        <w:shd w:val="clear" w:color="auto" w:fill="auto"/>
        <w:spacing w:before="0" w:after="304" w:line="260" w:lineRule="exact"/>
      </w:pPr>
      <w:r>
        <w:t>РЕШИЛО:</w:t>
      </w:r>
    </w:p>
    <w:p w:rsidR="00BA6FAC" w:rsidRDefault="00361F4D">
      <w:pPr>
        <w:pStyle w:val="20"/>
        <w:numPr>
          <w:ilvl w:val="0"/>
          <w:numId w:val="1"/>
        </w:numPr>
        <w:shd w:val="clear" w:color="auto" w:fill="auto"/>
        <w:tabs>
          <w:tab w:val="left" w:pos="724"/>
        </w:tabs>
        <w:spacing w:before="0" w:after="0" w:line="326" w:lineRule="exact"/>
      </w:pPr>
      <w:r>
        <w:t>Утвердить проект решения Представительного Собрания Льговского района Курской области «О внесении изменений в Устав муниципального района «Льговский район» Курской области согласно приложению.</w:t>
      </w:r>
    </w:p>
    <w:p w:rsidR="00BA6FAC" w:rsidRDefault="00361F4D">
      <w:pPr>
        <w:pStyle w:val="20"/>
        <w:numPr>
          <w:ilvl w:val="0"/>
          <w:numId w:val="1"/>
        </w:numPr>
        <w:shd w:val="clear" w:color="auto" w:fill="auto"/>
        <w:tabs>
          <w:tab w:val="left" w:pos="724"/>
        </w:tabs>
        <w:spacing w:before="0" w:after="0" w:line="326" w:lineRule="exact"/>
      </w:pPr>
      <w:r>
        <w:t>Вынести проект решения Представительного Собрания Льговского района Курской области «О внесении изменений в Устав муниципального района «Льговский район» Курской области (далее - проект решения) на обсуждения граждан, проживающих на территории Льговского района, опубликовать проект решения в газете Льговского района Курской области «Курьер» и разместить на официальном сайте муниципального образования «Льговский район» Курской области.</w:t>
      </w:r>
    </w:p>
    <w:p w:rsidR="00BA6FAC" w:rsidRDefault="00361F4D">
      <w:pPr>
        <w:pStyle w:val="20"/>
        <w:numPr>
          <w:ilvl w:val="0"/>
          <w:numId w:val="1"/>
        </w:numPr>
        <w:shd w:val="clear" w:color="auto" w:fill="auto"/>
        <w:tabs>
          <w:tab w:val="left" w:pos="724"/>
        </w:tabs>
        <w:spacing w:before="0" w:after="0" w:line="326" w:lineRule="exact"/>
      </w:pPr>
      <w:r>
        <w:t>Контроль за исполнением настоящего решения возложить на депутата Представительного Собрания Льговского района Курской области, председателя постоянной комиссии по законодательству и правовому регулированию Перепелкина А.А.</w:t>
      </w:r>
    </w:p>
    <w:p w:rsidR="00BA6FAC" w:rsidRDefault="00361F4D">
      <w:pPr>
        <w:pStyle w:val="20"/>
        <w:numPr>
          <w:ilvl w:val="0"/>
          <w:numId w:val="1"/>
        </w:numPr>
        <w:shd w:val="clear" w:color="auto" w:fill="auto"/>
        <w:tabs>
          <w:tab w:val="left" w:pos="724"/>
        </w:tabs>
        <w:spacing w:before="0" w:after="296" w:line="326" w:lineRule="exact"/>
      </w:pPr>
      <w:r>
        <w:t>Настоящее решение вступает в силу со дня его опубликования в газете Льговского района Курской области «Курьер».</w:t>
      </w:r>
    </w:p>
    <w:p w:rsidR="00BA6FAC" w:rsidRDefault="00361F4D">
      <w:pPr>
        <w:pStyle w:val="20"/>
        <w:shd w:val="clear" w:color="auto" w:fill="auto"/>
        <w:tabs>
          <w:tab w:val="left" w:pos="5738"/>
        </w:tabs>
        <w:spacing w:before="0" w:after="0"/>
      </w:pPr>
      <w:r>
        <w:t>Председатель Представительного</w:t>
      </w:r>
      <w:r>
        <w:tab/>
        <w:t>Глава Льговского района</w:t>
      </w:r>
    </w:p>
    <w:p w:rsidR="00BA6FAC" w:rsidRDefault="00361F4D">
      <w:pPr>
        <w:pStyle w:val="20"/>
        <w:shd w:val="clear" w:color="auto" w:fill="auto"/>
        <w:tabs>
          <w:tab w:val="left" w:pos="5738"/>
        </w:tabs>
        <w:spacing w:before="0" w:after="0"/>
      </w:pPr>
      <w:r>
        <w:t>Собрания Льговского района</w:t>
      </w:r>
      <w:r>
        <w:tab/>
        <w:t>Курской области</w:t>
      </w:r>
    </w:p>
    <w:p w:rsidR="00BA6FAC" w:rsidRDefault="00361F4D">
      <w:pPr>
        <w:pStyle w:val="20"/>
        <w:shd w:val="clear" w:color="auto" w:fill="auto"/>
        <w:spacing w:before="0" w:after="0"/>
      </w:pPr>
      <w:r>
        <w:t>Курской области</w:t>
      </w:r>
    </w:p>
    <w:p w:rsidR="00BA6FAC" w:rsidRDefault="00361F4D">
      <w:pPr>
        <w:pStyle w:val="20"/>
        <w:shd w:val="clear" w:color="auto" w:fill="auto"/>
        <w:tabs>
          <w:tab w:val="left" w:leader="underscore" w:pos="2026"/>
          <w:tab w:val="left" w:pos="5738"/>
          <w:tab w:val="left" w:leader="underscore" w:pos="7166"/>
        </w:tabs>
        <w:spacing w:before="0" w:after="0"/>
      </w:pPr>
      <w:r>
        <w:tab/>
        <w:t>Т.В. Полякова</w:t>
      </w:r>
      <w:r>
        <w:tab/>
      </w:r>
      <w:r>
        <w:tab/>
        <w:t>С.Н. Коростелев</w:t>
      </w:r>
    </w:p>
    <w:p w:rsidR="00D80C1C" w:rsidRDefault="00D80C1C">
      <w:pPr>
        <w:pStyle w:val="20"/>
        <w:shd w:val="clear" w:color="auto" w:fill="auto"/>
        <w:spacing w:before="0" w:after="0"/>
        <w:ind w:left="5200"/>
        <w:jc w:val="left"/>
      </w:pPr>
    </w:p>
    <w:p w:rsidR="00BA6FAC" w:rsidRDefault="00361F4D">
      <w:pPr>
        <w:pStyle w:val="20"/>
        <w:shd w:val="clear" w:color="auto" w:fill="auto"/>
        <w:spacing w:before="0" w:after="0"/>
        <w:ind w:left="5200"/>
        <w:jc w:val="left"/>
      </w:pPr>
      <w:r>
        <w:lastRenderedPageBreak/>
        <w:t>Приложение</w:t>
      </w:r>
    </w:p>
    <w:p w:rsidR="00BA6FAC" w:rsidRDefault="00361F4D">
      <w:pPr>
        <w:pStyle w:val="20"/>
        <w:shd w:val="clear" w:color="auto" w:fill="auto"/>
        <w:tabs>
          <w:tab w:val="left" w:pos="7264"/>
        </w:tabs>
        <w:spacing w:before="0" w:after="304"/>
        <w:ind w:left="5200"/>
        <w:jc w:val="left"/>
      </w:pPr>
      <w:r>
        <w:t>к Решению Представительного Собрания Льговского района Курской области от</w:t>
      </w:r>
      <w:r w:rsidR="00D80C1C">
        <w:t xml:space="preserve"> 10.03.2</w:t>
      </w:r>
      <w:r>
        <w:t>022г. №</w:t>
      </w:r>
      <w:r w:rsidR="00D80C1C">
        <w:t>185</w:t>
      </w:r>
    </w:p>
    <w:p w:rsidR="00BA6FAC" w:rsidRDefault="00361F4D">
      <w:pPr>
        <w:pStyle w:val="30"/>
        <w:shd w:val="clear" w:color="auto" w:fill="auto"/>
        <w:spacing w:before="0" w:after="653" w:line="326" w:lineRule="exact"/>
        <w:ind w:left="20"/>
        <w:jc w:val="center"/>
      </w:pPr>
      <w:r>
        <w:t>Представительное Собрание</w:t>
      </w:r>
      <w:r>
        <w:br/>
        <w:t>Льговского района Курской области</w:t>
      </w:r>
      <w:r>
        <w:br/>
        <w:t>четвертого созыва</w:t>
      </w:r>
    </w:p>
    <w:p w:rsidR="00BA6FAC" w:rsidRDefault="00361F4D">
      <w:pPr>
        <w:pStyle w:val="30"/>
        <w:shd w:val="clear" w:color="auto" w:fill="auto"/>
        <w:spacing w:before="0" w:after="362" w:line="260" w:lineRule="exact"/>
        <w:ind w:left="20"/>
        <w:jc w:val="center"/>
      </w:pPr>
      <w:r>
        <w:t>ПРОЕКТ РЕШЕНИЯ</w:t>
      </w:r>
    </w:p>
    <w:p w:rsidR="00BA6FAC" w:rsidRDefault="00361F4D">
      <w:pPr>
        <w:pStyle w:val="30"/>
        <w:shd w:val="clear" w:color="auto" w:fill="auto"/>
        <w:spacing w:before="0" w:after="0" w:line="260" w:lineRule="exact"/>
        <w:ind w:left="320"/>
        <w:jc w:val="left"/>
      </w:pPr>
      <w:r>
        <w:t>О внесении изменений в Устав муниципального района «Льговский</w:t>
      </w:r>
    </w:p>
    <w:p w:rsidR="00BA6FAC" w:rsidRDefault="00361F4D">
      <w:pPr>
        <w:pStyle w:val="30"/>
        <w:shd w:val="clear" w:color="auto" w:fill="auto"/>
        <w:spacing w:before="0" w:after="289" w:line="260" w:lineRule="exact"/>
        <w:ind w:left="20"/>
        <w:jc w:val="center"/>
      </w:pPr>
      <w:r>
        <w:t>район» Курской области</w:t>
      </w:r>
    </w:p>
    <w:p w:rsidR="00BA6FAC" w:rsidRDefault="00361F4D">
      <w:pPr>
        <w:pStyle w:val="20"/>
        <w:shd w:val="clear" w:color="auto" w:fill="auto"/>
        <w:spacing w:before="0" w:after="0" w:line="326" w:lineRule="exact"/>
        <w:ind w:firstLine="740"/>
      </w:pPr>
      <w:r>
        <w:t>В целях приведения в соответствие с действующим законодательством Устава муниципального района «Льговский район» Курской области (с последующими изменениями и дополнениями) (далее - Устав муниципального района «Льговский район» Курской области), руководствуясь пунктом 1, части 1, статьи 17 Федерального закона от 06 октября 2003 г. №131-Ф3 "Об общих принципах организации местного самоуправления в Российской Федерации" (с последующими изменениями и дополнениями), Уставом муниципального района «Льговский район» Курской области, Представительное Собрание Льговского района Курской области РЕШИЛО:</w:t>
      </w:r>
    </w:p>
    <w:p w:rsidR="00BA6FAC" w:rsidRDefault="00361F4D">
      <w:pPr>
        <w:pStyle w:val="20"/>
        <w:numPr>
          <w:ilvl w:val="0"/>
          <w:numId w:val="2"/>
        </w:numPr>
        <w:shd w:val="clear" w:color="auto" w:fill="auto"/>
        <w:tabs>
          <w:tab w:val="left" w:pos="712"/>
        </w:tabs>
        <w:spacing w:before="0" w:after="0" w:line="326" w:lineRule="exact"/>
        <w:jc w:val="left"/>
      </w:pPr>
      <w:r>
        <w:t>Внести в Устав муниципального района «Льговский район» Курской области следующие изменения:</w:t>
      </w:r>
    </w:p>
    <w:p w:rsidR="00BA6FAC" w:rsidRDefault="00361F4D">
      <w:pPr>
        <w:pStyle w:val="20"/>
        <w:numPr>
          <w:ilvl w:val="1"/>
          <w:numId w:val="2"/>
        </w:numPr>
        <w:shd w:val="clear" w:color="auto" w:fill="auto"/>
        <w:tabs>
          <w:tab w:val="left" w:pos="712"/>
        </w:tabs>
        <w:spacing w:before="0" w:after="0" w:line="326" w:lineRule="exact"/>
        <w:jc w:val="left"/>
      </w:pPr>
      <w:r>
        <w:t>Часть 2 статьи 34.1 «Контрольно-счетный орган Льговского района Курской области» изложить в следующей редакции:</w:t>
      </w:r>
    </w:p>
    <w:p w:rsidR="00BA6FAC" w:rsidRDefault="00361F4D">
      <w:pPr>
        <w:pStyle w:val="20"/>
        <w:shd w:val="clear" w:color="auto" w:fill="auto"/>
        <w:spacing w:before="0" w:after="0" w:line="326" w:lineRule="exact"/>
        <w:ind w:firstLine="480"/>
      </w:pPr>
      <w:r>
        <w:t>«2. Ревизионная комиссия Льговского района Курской области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 от 08.08.2001 № 129-ФЗ «О государственной регистрации юридических лиц и индивидуальных предпринимателей».</w:t>
      </w:r>
    </w:p>
    <w:p w:rsidR="00BA6FAC" w:rsidRDefault="00361F4D">
      <w:pPr>
        <w:pStyle w:val="20"/>
        <w:shd w:val="clear" w:color="auto" w:fill="auto"/>
        <w:spacing w:before="0" w:after="0" w:line="326" w:lineRule="exact"/>
        <w:ind w:firstLine="480"/>
      </w:pPr>
      <w:r>
        <w:t>Ревизионная комиссия Льговского района Курской области имеет гербовую печать и бланки со своим наименованием и с изображением герба муниципального района « Льговский район» Курской области.».</w:t>
      </w:r>
    </w:p>
    <w:p w:rsidR="00BA6FAC" w:rsidRDefault="00361F4D">
      <w:pPr>
        <w:pStyle w:val="20"/>
        <w:numPr>
          <w:ilvl w:val="1"/>
          <w:numId w:val="2"/>
        </w:numPr>
        <w:shd w:val="clear" w:color="auto" w:fill="auto"/>
        <w:tabs>
          <w:tab w:val="left" w:pos="712"/>
        </w:tabs>
        <w:spacing w:before="0" w:after="0" w:line="326" w:lineRule="exact"/>
        <w:jc w:val="left"/>
      </w:pPr>
      <w:r>
        <w:t>Часть 1 статьи 34.2 «Контрольно-счетный орган Льговского района Курской области» изложить в следующей редакции:</w:t>
      </w:r>
    </w:p>
    <w:p w:rsidR="00BA6FAC" w:rsidRDefault="00361F4D">
      <w:pPr>
        <w:pStyle w:val="20"/>
        <w:shd w:val="clear" w:color="auto" w:fill="auto"/>
        <w:spacing w:before="0" w:after="0" w:line="326" w:lineRule="exact"/>
        <w:ind w:firstLine="740"/>
        <w:jc w:val="left"/>
        <w:sectPr w:rsidR="00BA6FAC">
          <w:type w:val="continuous"/>
          <w:pgSz w:w="11900" w:h="16840"/>
          <w:pgMar w:top="1092" w:right="980" w:bottom="1208" w:left="1604" w:header="0" w:footer="3" w:gutter="0"/>
          <w:cols w:space="720"/>
          <w:noEndnote/>
          <w:docGrid w:linePitch="360"/>
        </w:sectPr>
      </w:pPr>
      <w:r>
        <w:t>«1. К основным полномочиям Ревизионной комиссии Льговского района Курской области относятся:</w:t>
      </w:r>
    </w:p>
    <w:p w:rsidR="00BA6FAC" w:rsidRDefault="00D80C1C" w:rsidP="00D80C1C">
      <w:pPr>
        <w:pStyle w:val="40"/>
        <w:shd w:val="clear" w:color="auto" w:fill="auto"/>
        <w:tabs>
          <w:tab w:val="left" w:pos="1193"/>
        </w:tabs>
        <w:ind w:left="720"/>
      </w:pPr>
      <w:r>
        <w:lastRenderedPageBreak/>
        <w:t>1)</w:t>
      </w:r>
      <w:r w:rsidR="00361F4D">
        <w:t>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BA6FAC" w:rsidRDefault="00361F4D">
      <w:pPr>
        <w:pStyle w:val="40"/>
        <w:numPr>
          <w:ilvl w:val="0"/>
          <w:numId w:val="4"/>
        </w:numPr>
        <w:shd w:val="clear" w:color="auto" w:fill="auto"/>
        <w:spacing w:line="312" w:lineRule="exact"/>
        <w:ind w:firstLine="860"/>
      </w:pPr>
      <w:r>
        <w:t xml:space="preserve"> экспертиза проектов местного бюджета, проверка и анализ обоснованности его показателей;</w:t>
      </w:r>
    </w:p>
    <w:p w:rsidR="00BA6FAC" w:rsidRDefault="00361F4D">
      <w:pPr>
        <w:pStyle w:val="40"/>
        <w:numPr>
          <w:ilvl w:val="0"/>
          <w:numId w:val="4"/>
        </w:numPr>
        <w:shd w:val="clear" w:color="auto" w:fill="auto"/>
        <w:tabs>
          <w:tab w:val="left" w:pos="1197"/>
        </w:tabs>
        <w:spacing w:line="298" w:lineRule="exact"/>
        <w:ind w:firstLine="860"/>
      </w:pPr>
      <w:r>
        <w:t>внешняя проверка годового отчета об исполнении местного бюджета;</w:t>
      </w:r>
    </w:p>
    <w:p w:rsidR="00BA6FAC" w:rsidRDefault="00361F4D">
      <w:pPr>
        <w:pStyle w:val="40"/>
        <w:numPr>
          <w:ilvl w:val="0"/>
          <w:numId w:val="4"/>
        </w:numPr>
        <w:shd w:val="clear" w:color="auto" w:fill="auto"/>
        <w:spacing w:line="298" w:lineRule="exact"/>
        <w:ind w:firstLine="860"/>
      </w:pPr>
      <w:r>
        <w:t xml:space="preserve">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BA6FAC" w:rsidRDefault="00361F4D">
      <w:pPr>
        <w:pStyle w:val="40"/>
        <w:numPr>
          <w:ilvl w:val="0"/>
          <w:numId w:val="4"/>
        </w:numPr>
        <w:shd w:val="clear" w:color="auto" w:fill="auto"/>
        <w:tabs>
          <w:tab w:val="left" w:pos="1105"/>
        </w:tabs>
        <w:ind w:firstLine="860"/>
      </w:pPr>
      <w:r>
        <w:t>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BA6FAC" w:rsidRDefault="00361F4D">
      <w:pPr>
        <w:pStyle w:val="40"/>
        <w:numPr>
          <w:ilvl w:val="0"/>
          <w:numId w:val="4"/>
        </w:numPr>
        <w:shd w:val="clear" w:color="auto" w:fill="auto"/>
        <w:tabs>
          <w:tab w:val="left" w:pos="1409"/>
        </w:tabs>
        <w:ind w:firstLine="900"/>
      </w:pPr>
      <w:r>
        <w:t>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BA6FAC" w:rsidRDefault="00361F4D">
      <w:pPr>
        <w:pStyle w:val="40"/>
        <w:numPr>
          <w:ilvl w:val="0"/>
          <w:numId w:val="4"/>
        </w:numPr>
        <w:shd w:val="clear" w:color="auto" w:fill="auto"/>
        <w:tabs>
          <w:tab w:val="left" w:pos="1409"/>
        </w:tabs>
        <w:ind w:firstLine="900"/>
      </w:pPr>
      <w:r>
        <w:t>экспертиза проектов муниципальных правовых актов в части, касающейся расходных обязательств Льговского района,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BA6FAC" w:rsidRDefault="00361F4D">
      <w:pPr>
        <w:pStyle w:val="40"/>
        <w:numPr>
          <w:ilvl w:val="0"/>
          <w:numId w:val="4"/>
        </w:numPr>
        <w:shd w:val="clear" w:color="auto" w:fill="auto"/>
        <w:tabs>
          <w:tab w:val="left" w:pos="1124"/>
        </w:tabs>
        <w:ind w:firstLine="860"/>
      </w:pPr>
      <w:r>
        <w:t>анализ и мониторинг бюджетного процесса в Льговском районе,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BA6FAC" w:rsidRDefault="00361F4D">
      <w:pPr>
        <w:pStyle w:val="40"/>
        <w:numPr>
          <w:ilvl w:val="0"/>
          <w:numId w:val="4"/>
        </w:numPr>
        <w:shd w:val="clear" w:color="auto" w:fill="auto"/>
        <w:tabs>
          <w:tab w:val="left" w:pos="1193"/>
        </w:tabs>
        <w:ind w:firstLine="860"/>
      </w:pPr>
      <w:r>
        <w:t>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Представительное Собрание Льговского района Курской области и Г лаве Льговского района Курской области;</w:t>
      </w:r>
    </w:p>
    <w:p w:rsidR="00BA6FAC" w:rsidRDefault="00361F4D">
      <w:pPr>
        <w:pStyle w:val="40"/>
        <w:numPr>
          <w:ilvl w:val="0"/>
          <w:numId w:val="4"/>
        </w:numPr>
        <w:shd w:val="clear" w:color="auto" w:fill="auto"/>
        <w:tabs>
          <w:tab w:val="left" w:pos="1239"/>
        </w:tabs>
        <w:ind w:firstLine="900"/>
      </w:pPr>
      <w:r>
        <w:t>осуществление контроля за состоянием муниципального внутреннего и внешнего долга;</w:t>
      </w:r>
    </w:p>
    <w:p w:rsidR="00BA6FAC" w:rsidRDefault="00D80C1C" w:rsidP="00D80C1C">
      <w:pPr>
        <w:pStyle w:val="40"/>
        <w:shd w:val="clear" w:color="auto" w:fill="auto"/>
        <w:tabs>
          <w:tab w:val="left" w:pos="1409"/>
        </w:tabs>
      </w:pPr>
      <w:r>
        <w:t xml:space="preserve">              11)</w:t>
      </w:r>
      <w:r w:rsidR="00361F4D">
        <w:t>оценка реализуемости, рисков и результатов достижения целей</w:t>
      </w:r>
    </w:p>
    <w:p w:rsidR="00BA6FAC" w:rsidRDefault="00361F4D">
      <w:pPr>
        <w:pStyle w:val="40"/>
        <w:shd w:val="clear" w:color="auto" w:fill="auto"/>
        <w:tabs>
          <w:tab w:val="left" w:pos="5995"/>
        </w:tabs>
      </w:pPr>
      <w:r>
        <w:t>социально-экономического развития</w:t>
      </w:r>
      <w:r w:rsidR="00D80C1C">
        <w:t xml:space="preserve"> </w:t>
      </w:r>
      <w:r>
        <w:t>района, предусмотренных</w:t>
      </w:r>
    </w:p>
    <w:p w:rsidR="00BA6FAC" w:rsidRDefault="00361F4D">
      <w:pPr>
        <w:pStyle w:val="40"/>
        <w:shd w:val="clear" w:color="auto" w:fill="auto"/>
      </w:pPr>
      <w:r>
        <w:t>документами стратегического планирования Льговского района, в пределах компетенции Ревизионной комиссии Льговского района Курской области;</w:t>
      </w:r>
    </w:p>
    <w:p w:rsidR="00BA6FAC" w:rsidRDefault="00361F4D">
      <w:pPr>
        <w:pStyle w:val="40"/>
        <w:numPr>
          <w:ilvl w:val="0"/>
          <w:numId w:val="5"/>
        </w:numPr>
        <w:shd w:val="clear" w:color="auto" w:fill="auto"/>
        <w:tabs>
          <w:tab w:val="left" w:pos="1239"/>
        </w:tabs>
        <w:ind w:firstLine="900"/>
      </w:pPr>
      <w:r>
        <w:t>участие в пределах полномочий в мероприятиях, направленных на противодействие коррупции;</w:t>
      </w:r>
    </w:p>
    <w:p w:rsidR="00BA6FAC" w:rsidRDefault="00361F4D">
      <w:pPr>
        <w:pStyle w:val="40"/>
        <w:numPr>
          <w:ilvl w:val="0"/>
          <w:numId w:val="5"/>
        </w:numPr>
        <w:shd w:val="clear" w:color="auto" w:fill="auto"/>
        <w:tabs>
          <w:tab w:val="left" w:pos="1254"/>
        </w:tabs>
        <w:ind w:firstLine="900"/>
      </w:pPr>
      <w:r>
        <w:t>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Представительного Собрания Льговского района Курской области.».</w:t>
      </w:r>
      <w:r>
        <w:br w:type="page"/>
      </w:r>
    </w:p>
    <w:p w:rsidR="00BA6FAC" w:rsidRDefault="00361F4D">
      <w:pPr>
        <w:pStyle w:val="20"/>
        <w:numPr>
          <w:ilvl w:val="1"/>
          <w:numId w:val="2"/>
        </w:numPr>
        <w:shd w:val="clear" w:color="auto" w:fill="auto"/>
        <w:tabs>
          <w:tab w:val="left" w:pos="715"/>
        </w:tabs>
        <w:spacing w:before="0" w:after="0" w:line="346" w:lineRule="exact"/>
      </w:pPr>
      <w:r>
        <w:lastRenderedPageBreak/>
        <w:t>Часть 4 статьи 19 «Глава Льговского района Курской области» изложить в следующей редакции:</w:t>
      </w:r>
    </w:p>
    <w:p w:rsidR="00BA6FAC" w:rsidRDefault="00361F4D">
      <w:pPr>
        <w:pStyle w:val="40"/>
        <w:shd w:val="clear" w:color="auto" w:fill="auto"/>
        <w:spacing w:line="298" w:lineRule="exact"/>
        <w:ind w:firstLine="740"/>
      </w:pPr>
      <w:r w:rsidRPr="00D80C1C">
        <w:rPr>
          <w:rStyle w:val="4ArialUnicodeMS10pt"/>
          <w:b w:val="0"/>
          <w:bCs w:val="0"/>
          <w:i w:val="0"/>
        </w:rPr>
        <w:t>«</w:t>
      </w:r>
      <w:r w:rsidRPr="00D80C1C">
        <w:rPr>
          <w:rStyle w:val="412pt"/>
          <w:i w:val="0"/>
        </w:rPr>
        <w:t>6</w:t>
      </w:r>
      <w:r>
        <w:rPr>
          <w:rStyle w:val="4ArialUnicodeMS10pt"/>
          <w:b w:val="0"/>
          <w:bCs w:val="0"/>
        </w:rPr>
        <w:t>.</w:t>
      </w:r>
      <w:r>
        <w:t xml:space="preserve"> Глава Льговского района Курской области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Льговского района Курской области не может одновременно исполнять полномочия депутата Представительного Собрания Льговского района Курской области, за исключением случаев, установленных Федеральным законом от 06 октября 2003 года №131-Ф3 «Об общих принципах организации местного самоуправления в Российской Федерации», иными федеральными законами.».</w:t>
      </w:r>
    </w:p>
    <w:p w:rsidR="00BA6FAC" w:rsidRDefault="00361F4D">
      <w:pPr>
        <w:pStyle w:val="20"/>
        <w:numPr>
          <w:ilvl w:val="0"/>
          <w:numId w:val="2"/>
        </w:numPr>
        <w:shd w:val="clear" w:color="auto" w:fill="auto"/>
        <w:tabs>
          <w:tab w:val="left" w:pos="318"/>
        </w:tabs>
        <w:spacing w:before="0" w:after="0" w:line="326" w:lineRule="exact"/>
      </w:pPr>
      <w:r>
        <w:t>Главе Льговского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A6FAC" w:rsidRDefault="00361F4D">
      <w:pPr>
        <w:pStyle w:val="20"/>
        <w:numPr>
          <w:ilvl w:val="0"/>
          <w:numId w:val="2"/>
        </w:numPr>
        <w:shd w:val="clear" w:color="auto" w:fill="auto"/>
        <w:tabs>
          <w:tab w:val="left" w:pos="715"/>
        </w:tabs>
        <w:spacing w:before="0" w:after="0" w:line="326" w:lineRule="exact"/>
      </w:pPr>
      <w:r>
        <w:t>Опубликовать настоящее Решение после государственной регистрации в газете Льговского района Курской области «Курьер» и разместить на официальном сайте муниципального образования «Льговский район» Курской области в сети Интернет.</w:t>
      </w:r>
    </w:p>
    <w:p w:rsidR="00D80C1C" w:rsidRPr="00D80C1C" w:rsidRDefault="00361F4D" w:rsidP="00D80C1C">
      <w:pPr>
        <w:pStyle w:val="20"/>
        <w:numPr>
          <w:ilvl w:val="0"/>
          <w:numId w:val="2"/>
        </w:numPr>
        <w:shd w:val="clear" w:color="auto" w:fill="auto"/>
        <w:tabs>
          <w:tab w:val="left" w:pos="715"/>
        </w:tabs>
        <w:spacing w:before="0" w:after="956" w:line="326" w:lineRule="exact"/>
      </w:pPr>
      <w:r>
        <w:t>Настоящее решение вступает в силу после его государственной регистрации с момента его официального опубликования, за исключением пункта 2, который вступает в силу со дня подписания настоящего Решения.</w:t>
      </w:r>
      <w:r w:rsidR="00D80C1C">
        <w:t xml:space="preserve"> </w:t>
      </w:r>
    </w:p>
    <w:p w:rsidR="00D80C1C" w:rsidRPr="00D80C1C" w:rsidRDefault="00D80C1C" w:rsidP="00D80C1C"/>
    <w:p w:rsidR="00D80C1C" w:rsidRDefault="00D80C1C" w:rsidP="00D80C1C">
      <w:pPr>
        <w:pStyle w:val="20"/>
        <w:shd w:val="clear" w:color="auto" w:fill="auto"/>
        <w:tabs>
          <w:tab w:val="left" w:pos="5738"/>
        </w:tabs>
        <w:spacing w:before="0" w:after="0"/>
      </w:pPr>
      <w:r>
        <w:t>Председатель Представительного</w:t>
      </w:r>
      <w:r>
        <w:tab/>
        <w:t>Глава Льговского района</w:t>
      </w:r>
    </w:p>
    <w:p w:rsidR="00D80C1C" w:rsidRDefault="00D80C1C" w:rsidP="00D80C1C">
      <w:pPr>
        <w:pStyle w:val="20"/>
        <w:shd w:val="clear" w:color="auto" w:fill="auto"/>
        <w:tabs>
          <w:tab w:val="left" w:pos="5738"/>
        </w:tabs>
        <w:spacing w:before="0" w:after="0"/>
      </w:pPr>
      <w:r>
        <w:t>Собрания Льговского района</w:t>
      </w:r>
      <w:r>
        <w:tab/>
        <w:t>Курской области</w:t>
      </w:r>
    </w:p>
    <w:p w:rsidR="00D80C1C" w:rsidRDefault="00D80C1C" w:rsidP="00D80C1C">
      <w:pPr>
        <w:pStyle w:val="20"/>
        <w:shd w:val="clear" w:color="auto" w:fill="auto"/>
        <w:spacing w:before="0" w:after="0"/>
      </w:pPr>
      <w:r>
        <w:t>Курской области</w:t>
      </w:r>
    </w:p>
    <w:p w:rsidR="00D80C1C" w:rsidRDefault="00D80C1C" w:rsidP="00D80C1C">
      <w:pPr>
        <w:pStyle w:val="20"/>
        <w:shd w:val="clear" w:color="auto" w:fill="auto"/>
        <w:tabs>
          <w:tab w:val="left" w:leader="underscore" w:pos="2026"/>
          <w:tab w:val="left" w:pos="5738"/>
          <w:tab w:val="left" w:leader="underscore" w:pos="7166"/>
        </w:tabs>
        <w:spacing w:before="0" w:after="0"/>
      </w:pPr>
      <w:r>
        <w:tab/>
        <w:t>Т.В. Полякова</w:t>
      </w:r>
      <w:r>
        <w:tab/>
      </w:r>
      <w:r>
        <w:tab/>
        <w:t>С.Н. Коростелев</w:t>
      </w:r>
    </w:p>
    <w:p w:rsidR="00D80C1C" w:rsidRPr="00D80C1C" w:rsidRDefault="00D80C1C" w:rsidP="00D80C1C"/>
    <w:sectPr w:rsidR="00D80C1C" w:rsidRPr="00D80C1C" w:rsidSect="00BA6FAC">
      <w:headerReference w:type="even" r:id="rId9"/>
      <w:headerReference w:type="default" r:id="rId10"/>
      <w:pgSz w:w="11900" w:h="16840"/>
      <w:pgMar w:top="1092" w:right="980" w:bottom="1208" w:left="1604"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3BB" w:rsidRDefault="00A163BB" w:rsidP="00BA6FAC">
      <w:r>
        <w:separator/>
      </w:r>
    </w:p>
  </w:endnote>
  <w:endnote w:type="continuationSeparator" w:id="1">
    <w:p w:rsidR="00A163BB" w:rsidRDefault="00A163BB" w:rsidP="00BA6F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3BB" w:rsidRDefault="00A163BB"/>
  </w:footnote>
  <w:footnote w:type="continuationSeparator" w:id="1">
    <w:p w:rsidR="00A163BB" w:rsidRDefault="00A163BB"/>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0C1C" w:rsidRPr="00D80C1C" w:rsidRDefault="00BB443C">
    <w:pPr>
      <w:rPr>
        <w:sz w:val="2"/>
        <w:szCs w:val="2"/>
      </w:rPr>
    </w:pPr>
    <w:r w:rsidRPr="00BB443C">
      <w:pict>
        <v:shapetype id="_x0000_t202" coordsize="21600,21600" o:spt="202" path="m,l,21600r21600,l21600,xe">
          <v:stroke joinstyle="miter"/>
          <v:path gradientshapeok="t" o:connecttype="rect"/>
        </v:shapetype>
        <v:shape id="_x0000_s1026" type="#_x0000_t202" style="position:absolute;margin-left:535.2pt;margin-top:26.75pt;width:3.35pt;height:8.15pt;z-index:-188744064;mso-wrap-style:none;mso-wrap-distance-left:5pt;mso-wrap-distance-right:5pt;mso-position-horizontal-relative:page;mso-position-vertical-relative:page" wrapcoords="0 0" filled="f" stroked="f">
          <v:textbox style="mso-fit-shape-to-text:t" inset="0,0,0,0">
            <w:txbxContent>
              <w:p w:rsidR="00BA6FAC" w:rsidRPr="00D80C1C" w:rsidRDefault="00BA6FAC" w:rsidP="00D80C1C"/>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AC" w:rsidRDefault="00BB443C">
    <w:pPr>
      <w:rPr>
        <w:sz w:val="2"/>
        <w:szCs w:val="2"/>
      </w:rPr>
    </w:pPr>
    <w:r w:rsidRPr="00BB443C">
      <w:pict>
        <v:shapetype id="_x0000_t202" coordsize="21600,21600" o:spt="202" path="m,l,21600r21600,l21600,xe">
          <v:stroke joinstyle="miter"/>
          <v:path gradientshapeok="t" o:connecttype="rect"/>
        </v:shapetype>
        <v:shape id="_x0000_s1028" type="#_x0000_t202" style="position:absolute;margin-left:272.4pt;margin-top:27.95pt;width:18.7pt;height:9.35pt;z-index:-188744063;mso-wrap-style:none;mso-wrap-distance-left:5pt;mso-wrap-distance-right:5pt;mso-position-horizontal-relative:page;mso-position-vertical-relative:page" wrapcoords="0 0" filled="f" stroked="f">
          <v:textbox style="mso-fit-shape-to-text:t" inset="0,0,0,0">
            <w:txbxContent>
              <w:p w:rsidR="00BA6FAC" w:rsidRPr="00D80C1C" w:rsidRDefault="00BA6FAC" w:rsidP="00D80C1C"/>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FAC" w:rsidRDefault="00BB443C">
    <w:pPr>
      <w:rPr>
        <w:sz w:val="2"/>
        <w:szCs w:val="2"/>
      </w:rPr>
    </w:pPr>
    <w:r w:rsidRPr="00BB443C">
      <w:pict>
        <v:shapetype id="_x0000_t202" coordsize="21600,21600" o:spt="202" path="m,l,21600r21600,l21600,xe">
          <v:stroke joinstyle="miter"/>
          <v:path gradientshapeok="t" o:connecttype="rect"/>
        </v:shapetype>
        <v:shape id="_x0000_s1029" type="#_x0000_t202" style="position:absolute;margin-left:272.4pt;margin-top:27.95pt;width:18.7pt;height:9.35pt;z-index:-188744062;mso-wrap-style:none;mso-wrap-distance-left:5pt;mso-wrap-distance-right:5pt;mso-position-horizontal-relative:page;mso-position-vertical-relative:page" wrapcoords="0 0" filled="f" stroked="f">
          <v:textbox style="mso-fit-shape-to-text:t" inset="0,0,0,0">
            <w:txbxContent>
              <w:p w:rsidR="00BA6FAC" w:rsidRDefault="00361F4D">
                <w:pPr>
                  <w:pStyle w:val="a5"/>
                  <w:shd w:val="clear" w:color="auto" w:fill="auto"/>
                  <w:spacing w:line="240" w:lineRule="auto"/>
                </w:pPr>
                <w:r>
                  <w:rPr>
                    <w:rStyle w:val="a6"/>
                    <w:i/>
                    <w:iCs/>
                  </w:rPr>
                  <w:t>-</w:t>
                </w:r>
                <w:r>
                  <w:rPr>
                    <w:rStyle w:val="Impact11pt"/>
                    <w:b w:val="0"/>
                    <w:bCs w:val="0"/>
                    <w:i/>
                    <w:iCs/>
                  </w:rPr>
                  <w:t>3</w:t>
                </w:r>
                <w:r>
                  <w:rPr>
                    <w:rStyle w:val="a6"/>
                    <w:i/>
                    <w:iCs/>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B2CEE"/>
    <w:multiLevelType w:val="multilevel"/>
    <w:tmpl w:val="B970A02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794A93"/>
    <w:multiLevelType w:val="multilevel"/>
    <w:tmpl w:val="64AA2C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D171F2D"/>
    <w:multiLevelType w:val="hybridMultilevel"/>
    <w:tmpl w:val="3196A6F6"/>
    <w:lvl w:ilvl="0" w:tplc="9F5C34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37F6B06"/>
    <w:multiLevelType w:val="multilevel"/>
    <w:tmpl w:val="2BBC4338"/>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05E3F74"/>
    <w:multiLevelType w:val="multilevel"/>
    <w:tmpl w:val="AE7A1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FA528DB"/>
    <w:multiLevelType w:val="multilevel"/>
    <w:tmpl w:val="0F707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footnote w:id="0"/>
    <w:footnote w:id="1"/>
  </w:footnotePr>
  <w:endnotePr>
    <w:endnote w:id="0"/>
    <w:endnote w:id="1"/>
  </w:endnotePr>
  <w:compat>
    <w:doNotExpandShiftReturn/>
    <w:useFELayout/>
  </w:compat>
  <w:rsids>
    <w:rsidRoot w:val="00BA6FAC"/>
    <w:rsid w:val="002E1A21"/>
    <w:rsid w:val="00361F4D"/>
    <w:rsid w:val="00A163BB"/>
    <w:rsid w:val="00BA6FAC"/>
    <w:rsid w:val="00BB443C"/>
    <w:rsid w:val="00D80C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A6FA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A6FAC"/>
    <w:rPr>
      <w:color w:val="0066CC"/>
      <w:u w:val="single"/>
    </w:rPr>
  </w:style>
  <w:style w:type="character" w:customStyle="1" w:styleId="2Exact">
    <w:name w:val="Основной текст (2) Exact"/>
    <w:basedOn w:val="a0"/>
    <w:rsid w:val="00BA6FAC"/>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0"/>
    <w:rsid w:val="00BA6FAC"/>
    <w:rPr>
      <w:rFonts w:ascii="Times New Roman" w:eastAsia="Times New Roman" w:hAnsi="Times New Roman" w:cs="Times New Roman"/>
      <w:b/>
      <w:bCs/>
      <w:i w:val="0"/>
      <w:iCs w:val="0"/>
      <w:smallCaps w:val="0"/>
      <w:strike w:val="0"/>
      <w:sz w:val="32"/>
      <w:szCs w:val="32"/>
      <w:u w:val="none"/>
    </w:rPr>
  </w:style>
  <w:style w:type="character" w:customStyle="1" w:styleId="a4">
    <w:name w:val="Колонтитул_"/>
    <w:basedOn w:val="a0"/>
    <w:link w:val="a5"/>
    <w:rsid w:val="00BA6FAC"/>
    <w:rPr>
      <w:rFonts w:ascii="Times New Roman" w:eastAsia="Times New Roman" w:hAnsi="Times New Roman" w:cs="Times New Roman"/>
      <w:b w:val="0"/>
      <w:bCs w:val="0"/>
      <w:i/>
      <w:iCs/>
      <w:smallCaps w:val="0"/>
      <w:strike w:val="0"/>
      <w:sz w:val="13"/>
      <w:szCs w:val="13"/>
      <w:u w:val="none"/>
    </w:rPr>
  </w:style>
  <w:style w:type="character" w:customStyle="1" w:styleId="Impact10pt">
    <w:name w:val="Колонтитул + Impact;10 pt"/>
    <w:basedOn w:val="a4"/>
    <w:rsid w:val="00BA6FAC"/>
    <w:rPr>
      <w:rFonts w:ascii="Impact" w:eastAsia="Impact" w:hAnsi="Impact" w:cs="Impact"/>
      <w:b/>
      <w:bCs/>
      <w:color w:val="000000"/>
      <w:spacing w:val="0"/>
      <w:w w:val="100"/>
      <w:position w:val="0"/>
      <w:sz w:val="20"/>
      <w:szCs w:val="20"/>
      <w:lang w:val="ru-RU" w:eastAsia="ru-RU" w:bidi="ru-RU"/>
    </w:rPr>
  </w:style>
  <w:style w:type="character" w:customStyle="1" w:styleId="3">
    <w:name w:val="Основной текст (3)_"/>
    <w:basedOn w:val="a0"/>
    <w:link w:val="30"/>
    <w:rsid w:val="00BA6FAC"/>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w:basedOn w:val="3"/>
    <w:rsid w:val="00BA6FAC"/>
    <w:rPr>
      <w:color w:val="000000"/>
      <w:spacing w:val="0"/>
      <w:w w:val="100"/>
      <w:position w:val="0"/>
      <w:u w:val="single"/>
      <w:lang w:val="ru-RU" w:eastAsia="ru-RU" w:bidi="ru-RU"/>
    </w:rPr>
  </w:style>
  <w:style w:type="character" w:customStyle="1" w:styleId="2">
    <w:name w:val="Основной текст (2)_"/>
    <w:basedOn w:val="a0"/>
    <w:link w:val="20"/>
    <w:rsid w:val="00BA6FAC"/>
    <w:rPr>
      <w:rFonts w:ascii="Times New Roman" w:eastAsia="Times New Roman" w:hAnsi="Times New Roman" w:cs="Times New Roman"/>
      <w:b w:val="0"/>
      <w:bCs w:val="0"/>
      <w:i w:val="0"/>
      <w:iCs w:val="0"/>
      <w:smallCaps w:val="0"/>
      <w:strike w:val="0"/>
      <w:sz w:val="26"/>
      <w:szCs w:val="26"/>
      <w:u w:val="none"/>
    </w:rPr>
  </w:style>
  <w:style w:type="character" w:customStyle="1" w:styleId="4">
    <w:name w:val="Основной текст (4)_"/>
    <w:basedOn w:val="a0"/>
    <w:link w:val="40"/>
    <w:rsid w:val="00BA6FAC"/>
    <w:rPr>
      <w:rFonts w:ascii="Times New Roman" w:eastAsia="Times New Roman" w:hAnsi="Times New Roman" w:cs="Times New Roman"/>
      <w:b w:val="0"/>
      <w:bCs w:val="0"/>
      <w:i w:val="0"/>
      <w:iCs w:val="0"/>
      <w:smallCaps w:val="0"/>
      <w:strike w:val="0"/>
      <w:sz w:val="26"/>
      <w:szCs w:val="26"/>
      <w:u w:val="none"/>
    </w:rPr>
  </w:style>
  <w:style w:type="character" w:customStyle="1" w:styleId="a6">
    <w:name w:val="Колонтитул"/>
    <w:basedOn w:val="a4"/>
    <w:rsid w:val="00BA6FAC"/>
    <w:rPr>
      <w:color w:val="000000"/>
      <w:spacing w:val="0"/>
      <w:w w:val="100"/>
      <w:position w:val="0"/>
      <w:lang w:val="ru-RU" w:eastAsia="ru-RU" w:bidi="ru-RU"/>
    </w:rPr>
  </w:style>
  <w:style w:type="character" w:customStyle="1" w:styleId="Impact11pt">
    <w:name w:val="Колонтитул + Impact;11 pt"/>
    <w:basedOn w:val="a4"/>
    <w:rsid w:val="00BA6FAC"/>
    <w:rPr>
      <w:rFonts w:ascii="Impact" w:eastAsia="Impact" w:hAnsi="Impact" w:cs="Impact"/>
      <w:b/>
      <w:bCs/>
      <w:color w:val="000000"/>
      <w:spacing w:val="0"/>
      <w:w w:val="100"/>
      <w:position w:val="0"/>
      <w:sz w:val="22"/>
      <w:szCs w:val="22"/>
      <w:lang w:val="ru-RU" w:eastAsia="ru-RU" w:bidi="ru-RU"/>
    </w:rPr>
  </w:style>
  <w:style w:type="character" w:customStyle="1" w:styleId="4ArialUnicodeMS10pt">
    <w:name w:val="Основной текст (4) + Arial Unicode MS;10 pt;Курсив"/>
    <w:basedOn w:val="4"/>
    <w:rsid w:val="00BA6FAC"/>
    <w:rPr>
      <w:rFonts w:ascii="Arial Unicode MS" w:eastAsia="Arial Unicode MS" w:hAnsi="Arial Unicode MS" w:cs="Arial Unicode MS"/>
      <w:b/>
      <w:bCs/>
      <w:i/>
      <w:iCs/>
      <w:color w:val="000000"/>
      <w:spacing w:val="0"/>
      <w:w w:val="100"/>
      <w:position w:val="0"/>
      <w:sz w:val="20"/>
      <w:szCs w:val="20"/>
      <w:lang w:val="ru-RU" w:eastAsia="ru-RU" w:bidi="ru-RU"/>
    </w:rPr>
  </w:style>
  <w:style w:type="character" w:customStyle="1" w:styleId="412pt">
    <w:name w:val="Основной текст (4) + 12 pt;Курсив"/>
    <w:basedOn w:val="4"/>
    <w:rsid w:val="00BA6FAC"/>
    <w:rPr>
      <w:i/>
      <w:iCs/>
      <w:color w:val="000000"/>
      <w:spacing w:val="0"/>
      <w:w w:val="100"/>
      <w:position w:val="0"/>
      <w:sz w:val="24"/>
      <w:szCs w:val="24"/>
      <w:lang w:val="ru-RU" w:eastAsia="ru-RU" w:bidi="ru-RU"/>
    </w:rPr>
  </w:style>
  <w:style w:type="paragraph" w:customStyle="1" w:styleId="20">
    <w:name w:val="Основной текст (2)"/>
    <w:basedOn w:val="a"/>
    <w:link w:val="2"/>
    <w:rsid w:val="00BA6FAC"/>
    <w:pPr>
      <w:shd w:val="clear" w:color="auto" w:fill="FFFFFF"/>
      <w:spacing w:before="300" w:after="300" w:line="331" w:lineRule="exact"/>
      <w:jc w:val="both"/>
    </w:pPr>
    <w:rPr>
      <w:rFonts w:ascii="Times New Roman" w:eastAsia="Times New Roman" w:hAnsi="Times New Roman" w:cs="Times New Roman"/>
      <w:sz w:val="26"/>
      <w:szCs w:val="26"/>
    </w:rPr>
  </w:style>
  <w:style w:type="paragraph" w:customStyle="1" w:styleId="10">
    <w:name w:val="Заголовок №1"/>
    <w:basedOn w:val="a"/>
    <w:link w:val="1"/>
    <w:rsid w:val="00BA6FAC"/>
    <w:pPr>
      <w:shd w:val="clear" w:color="auto" w:fill="FFFFFF"/>
      <w:spacing w:after="300" w:line="384" w:lineRule="exact"/>
      <w:jc w:val="center"/>
      <w:outlineLvl w:val="0"/>
    </w:pPr>
    <w:rPr>
      <w:rFonts w:ascii="Times New Roman" w:eastAsia="Times New Roman" w:hAnsi="Times New Roman" w:cs="Times New Roman"/>
      <w:b/>
      <w:bCs/>
      <w:sz w:val="32"/>
      <w:szCs w:val="32"/>
    </w:rPr>
  </w:style>
  <w:style w:type="paragraph" w:customStyle="1" w:styleId="a5">
    <w:name w:val="Колонтитул"/>
    <w:basedOn w:val="a"/>
    <w:link w:val="a4"/>
    <w:rsid w:val="00BA6FAC"/>
    <w:pPr>
      <w:shd w:val="clear" w:color="auto" w:fill="FFFFFF"/>
      <w:spacing w:line="0" w:lineRule="atLeast"/>
    </w:pPr>
    <w:rPr>
      <w:rFonts w:ascii="Times New Roman" w:eastAsia="Times New Roman" w:hAnsi="Times New Roman" w:cs="Times New Roman"/>
      <w:i/>
      <w:iCs/>
      <w:sz w:val="13"/>
      <w:szCs w:val="13"/>
    </w:rPr>
  </w:style>
  <w:style w:type="paragraph" w:customStyle="1" w:styleId="30">
    <w:name w:val="Основной текст (3)"/>
    <w:basedOn w:val="a"/>
    <w:link w:val="3"/>
    <w:rsid w:val="00BA6FAC"/>
    <w:pPr>
      <w:shd w:val="clear" w:color="auto" w:fill="FFFFFF"/>
      <w:spacing w:before="780" w:after="300" w:line="0" w:lineRule="atLeast"/>
      <w:jc w:val="both"/>
    </w:pPr>
    <w:rPr>
      <w:rFonts w:ascii="Times New Roman" w:eastAsia="Times New Roman" w:hAnsi="Times New Roman" w:cs="Times New Roman"/>
      <w:b/>
      <w:bCs/>
      <w:sz w:val="26"/>
      <w:szCs w:val="26"/>
    </w:rPr>
  </w:style>
  <w:style w:type="paragraph" w:customStyle="1" w:styleId="40">
    <w:name w:val="Основной текст (4)"/>
    <w:basedOn w:val="a"/>
    <w:link w:val="4"/>
    <w:rsid w:val="00BA6FAC"/>
    <w:pPr>
      <w:shd w:val="clear" w:color="auto" w:fill="FFFFFF"/>
      <w:spacing w:line="293" w:lineRule="exact"/>
      <w:jc w:val="both"/>
    </w:pPr>
    <w:rPr>
      <w:rFonts w:ascii="Times New Roman" w:eastAsia="Times New Roman" w:hAnsi="Times New Roman" w:cs="Times New Roman"/>
      <w:sz w:val="26"/>
      <w:szCs w:val="26"/>
    </w:rPr>
  </w:style>
  <w:style w:type="paragraph" w:styleId="a7">
    <w:name w:val="header"/>
    <w:basedOn w:val="a"/>
    <w:link w:val="a8"/>
    <w:uiPriority w:val="99"/>
    <w:semiHidden/>
    <w:unhideWhenUsed/>
    <w:rsid w:val="00D80C1C"/>
    <w:pPr>
      <w:tabs>
        <w:tab w:val="center" w:pos="4677"/>
        <w:tab w:val="right" w:pos="9355"/>
      </w:tabs>
    </w:pPr>
  </w:style>
  <w:style w:type="character" w:customStyle="1" w:styleId="a8">
    <w:name w:val="Верхний колонтитул Знак"/>
    <w:basedOn w:val="a0"/>
    <w:link w:val="a7"/>
    <w:uiPriority w:val="99"/>
    <w:semiHidden/>
    <w:rsid w:val="00D80C1C"/>
    <w:rPr>
      <w:color w:val="000000"/>
    </w:rPr>
  </w:style>
  <w:style w:type="paragraph" w:styleId="a9">
    <w:name w:val="footer"/>
    <w:basedOn w:val="a"/>
    <w:link w:val="aa"/>
    <w:uiPriority w:val="99"/>
    <w:semiHidden/>
    <w:unhideWhenUsed/>
    <w:rsid w:val="00D80C1C"/>
    <w:pPr>
      <w:tabs>
        <w:tab w:val="center" w:pos="4677"/>
        <w:tab w:val="right" w:pos="9355"/>
      </w:tabs>
    </w:pPr>
  </w:style>
  <w:style w:type="character" w:customStyle="1" w:styleId="aa">
    <w:name w:val="Нижний колонтитул Знак"/>
    <w:basedOn w:val="a0"/>
    <w:link w:val="a9"/>
    <w:uiPriority w:val="99"/>
    <w:semiHidden/>
    <w:rsid w:val="00D80C1C"/>
    <w:rPr>
      <w:color w:val="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1232</Words>
  <Characters>7023</Characters>
  <Application>Microsoft Office Word</Application>
  <DocSecurity>0</DocSecurity>
  <Lines>58</Lines>
  <Paragraphs>16</Paragraphs>
  <ScaleCrop>false</ScaleCrop>
  <Company/>
  <LinksUpToDate>false</LinksUpToDate>
  <CharactersWithSpaces>8239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Sobranie</dc:creator>
  <cp:lastModifiedBy>Sobranie</cp:lastModifiedBy>
  <cp:revision>2</cp:revision>
  <dcterms:created xsi:type="dcterms:W3CDTF">2022-03-15T07:50:00Z</dcterms:created>
  <dcterms:modified xsi:type="dcterms:W3CDTF">2022-03-15T07:58:00Z</dcterms:modified>
</cp:coreProperties>
</file>