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9" w:rsidRDefault="00B44819" w:rsidP="00B44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44819" w:rsidRDefault="00B44819" w:rsidP="00B44819">
      <w:pPr>
        <w:jc w:val="center"/>
        <w:rPr>
          <w:sz w:val="28"/>
        </w:rPr>
      </w:pPr>
    </w:p>
    <w:p w:rsidR="00B44819" w:rsidRPr="009836EA" w:rsidRDefault="000010E2" w:rsidP="00B44819">
      <w:pPr>
        <w:jc w:val="center"/>
        <w:rPr>
          <w:sz w:val="28"/>
        </w:rPr>
      </w:pPr>
      <w:r>
        <w:rPr>
          <w:sz w:val="28"/>
        </w:rPr>
        <w:t>27</w:t>
      </w:r>
      <w:r w:rsidR="00B44819" w:rsidRPr="00B44819">
        <w:rPr>
          <w:sz w:val="28"/>
        </w:rPr>
        <w:t xml:space="preserve"> </w:t>
      </w:r>
      <w:r w:rsidR="00B44819">
        <w:rPr>
          <w:sz w:val="28"/>
        </w:rPr>
        <w:t xml:space="preserve">августа </w:t>
      </w:r>
      <w:r w:rsidR="007F38B3">
        <w:rPr>
          <w:sz w:val="28"/>
        </w:rPr>
        <w:t>202</w:t>
      </w:r>
      <w:r w:rsidR="009836EA">
        <w:rPr>
          <w:sz w:val="28"/>
        </w:rPr>
        <w:t>1</w:t>
      </w:r>
      <w:r w:rsidR="00B44819">
        <w:rPr>
          <w:sz w:val="28"/>
        </w:rPr>
        <w:t xml:space="preserve"> года </w:t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  <w:t xml:space="preserve"> № </w:t>
      </w:r>
      <w:r w:rsidR="00CF422E">
        <w:rPr>
          <w:sz w:val="28"/>
        </w:rPr>
        <w:t>13/111-5</w:t>
      </w:r>
    </w:p>
    <w:p w:rsidR="00B44819" w:rsidRDefault="00B44819" w:rsidP="00B44819">
      <w:pPr>
        <w:rPr>
          <w:sz w:val="28"/>
        </w:rPr>
      </w:pPr>
    </w:p>
    <w:p w:rsidR="00B44819" w:rsidRPr="00945F82" w:rsidRDefault="00B44819" w:rsidP="00B44819">
      <w:pPr>
        <w:pStyle w:val="a6"/>
        <w:rPr>
          <w:b w:val="0"/>
          <w:sz w:val="24"/>
          <w:szCs w:val="24"/>
        </w:rPr>
      </w:pPr>
      <w:r w:rsidRPr="00945F82">
        <w:rPr>
          <w:b w:val="0"/>
          <w:sz w:val="24"/>
          <w:szCs w:val="24"/>
        </w:rPr>
        <w:t>г</w:t>
      </w:r>
      <w:proofErr w:type="gramStart"/>
      <w:r w:rsidRPr="00945F82">
        <w:rPr>
          <w:b w:val="0"/>
          <w:sz w:val="24"/>
          <w:szCs w:val="24"/>
        </w:rPr>
        <w:t>.Л</w:t>
      </w:r>
      <w:proofErr w:type="gramEnd"/>
      <w:r w:rsidRPr="00945F82">
        <w:rPr>
          <w:b w:val="0"/>
          <w:sz w:val="24"/>
          <w:szCs w:val="24"/>
        </w:rPr>
        <w:t>ьгов</w:t>
      </w:r>
    </w:p>
    <w:p w:rsidR="00945F82" w:rsidRPr="009836EA" w:rsidRDefault="00945F82">
      <w:pPr>
        <w:pStyle w:val="a6"/>
        <w:spacing w:line="240" w:lineRule="auto"/>
        <w:rPr>
          <w:szCs w:val="28"/>
        </w:rPr>
      </w:pPr>
    </w:p>
    <w:p w:rsidR="00687E0D" w:rsidRPr="00B44819" w:rsidRDefault="00687E0D">
      <w:pPr>
        <w:pStyle w:val="a6"/>
        <w:spacing w:line="240" w:lineRule="auto"/>
        <w:rPr>
          <w:szCs w:val="28"/>
        </w:rPr>
      </w:pPr>
      <w:r w:rsidRPr="00B44819">
        <w:rPr>
          <w:szCs w:val="28"/>
        </w:rPr>
        <w:t>О</w:t>
      </w:r>
      <w:r w:rsidR="000010E2">
        <w:rPr>
          <w:szCs w:val="28"/>
        </w:rPr>
        <w:t xml:space="preserve">б увеличении числа членов участковых избирательных комиссий с правом решающего голоса избирательных участков №№661,664 на период подготовки и проведения </w:t>
      </w:r>
      <w:proofErr w:type="gramStart"/>
      <w:r w:rsidR="000010E2">
        <w:rPr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0010E2">
        <w:rPr>
          <w:szCs w:val="28"/>
        </w:rPr>
        <w:t xml:space="preserve"> созыва, выборов депутатов Курской областной Думы седьмого созыва</w:t>
      </w:r>
      <w:r w:rsidR="00FF6517">
        <w:rPr>
          <w:szCs w:val="28"/>
        </w:rPr>
        <w:t xml:space="preserve"> и выборов в органы местного самоуправления Льговского района, назначенных на 19 сентября 2021 года</w:t>
      </w:r>
    </w:p>
    <w:p w:rsidR="00687E0D" w:rsidRPr="00B44819" w:rsidRDefault="00687E0D">
      <w:pPr>
        <w:jc w:val="center"/>
        <w:rPr>
          <w:b/>
          <w:bCs/>
          <w:sz w:val="28"/>
          <w:szCs w:val="28"/>
        </w:rPr>
      </w:pPr>
    </w:p>
    <w:p w:rsidR="007F38B3" w:rsidRDefault="00687E0D" w:rsidP="007F38B3">
      <w:pPr>
        <w:spacing w:line="360" w:lineRule="auto"/>
        <w:jc w:val="both"/>
        <w:rPr>
          <w:b/>
          <w:bCs/>
          <w:sz w:val="28"/>
          <w:szCs w:val="28"/>
        </w:rPr>
      </w:pPr>
      <w:r w:rsidRPr="00B44819">
        <w:rPr>
          <w:b/>
          <w:bCs/>
          <w:sz w:val="28"/>
          <w:szCs w:val="28"/>
        </w:rPr>
        <w:t xml:space="preserve">         </w:t>
      </w:r>
    </w:p>
    <w:p w:rsidR="00687E0D" w:rsidRPr="00B44819" w:rsidRDefault="00687E0D" w:rsidP="007F38B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44819">
        <w:rPr>
          <w:sz w:val="28"/>
          <w:szCs w:val="28"/>
        </w:rPr>
        <w:t xml:space="preserve">В </w:t>
      </w:r>
      <w:r w:rsidR="00FF6517">
        <w:rPr>
          <w:sz w:val="28"/>
          <w:szCs w:val="28"/>
        </w:rPr>
        <w:t>связи с совмещением дней голосования и назначением на 19 сентября 2021 года выборов депутатов Государственной Думы Федерального Собрания Российской Федерации восьмого созыва, выборов депутатов Курской областной Думы седьмого созыва и выборов в органы местного самоуправления</w:t>
      </w:r>
      <w:r w:rsidR="00F44601">
        <w:rPr>
          <w:sz w:val="28"/>
          <w:szCs w:val="28"/>
        </w:rPr>
        <w:t xml:space="preserve"> Льговского района Курской области, руководствуясь статьей 26, пунктом 3.1 статьи 27 Федерального закона «Об основных гарантиях избирательных прав и права на участие в референдуме</w:t>
      </w:r>
      <w:proofErr w:type="gramEnd"/>
      <w:r w:rsidR="00F44601">
        <w:rPr>
          <w:sz w:val="28"/>
          <w:szCs w:val="28"/>
        </w:rPr>
        <w:t xml:space="preserve"> </w:t>
      </w:r>
      <w:proofErr w:type="gramStart"/>
      <w:r w:rsidR="00F44601">
        <w:rPr>
          <w:sz w:val="28"/>
          <w:szCs w:val="28"/>
        </w:rPr>
        <w:t xml:space="preserve">граждан Российской Федерации», статьей 26, частью 3.1 статьи 27 Закона Курской области «Кодекс Курской области о выборах и референдумах», решением Избирательной комиссии </w:t>
      </w:r>
      <w:r w:rsidR="000A61CB">
        <w:rPr>
          <w:sz w:val="28"/>
          <w:szCs w:val="28"/>
        </w:rPr>
        <w:t xml:space="preserve">Курской области от 14 августа 2021 г. </w:t>
      </w:r>
      <w:r w:rsidR="00F554D7">
        <w:rPr>
          <w:sz w:val="28"/>
          <w:szCs w:val="28"/>
        </w:rPr>
        <w:t>№</w:t>
      </w:r>
      <w:r w:rsidR="000A61CB">
        <w:rPr>
          <w:sz w:val="28"/>
          <w:szCs w:val="28"/>
        </w:rPr>
        <w:t>146/1412-6 «Об увеличении числа членов участковых избирательных комиссий с правом решающего голоса на период подготовки и проведения выборов депутатов Государственной Думы Федерального Собрания Российской Федерации восьмого созыва, выборов депутатов Курской</w:t>
      </w:r>
      <w:proofErr w:type="gramEnd"/>
      <w:r w:rsidR="000A61CB">
        <w:rPr>
          <w:sz w:val="28"/>
          <w:szCs w:val="28"/>
        </w:rPr>
        <w:t xml:space="preserve"> областной Думы седьмого созыва и выборов в органы местного самоуправления Курской области 19 сентября 2021 года», </w:t>
      </w:r>
      <w:r w:rsidRPr="00B44819">
        <w:rPr>
          <w:sz w:val="28"/>
          <w:szCs w:val="28"/>
        </w:rPr>
        <w:t xml:space="preserve">территориальная избирательная комиссия Льговского района Курской области РЕШИЛА: </w:t>
      </w:r>
    </w:p>
    <w:p w:rsidR="007F38B3" w:rsidRDefault="00687E0D" w:rsidP="007F38B3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lastRenderedPageBreak/>
        <w:t xml:space="preserve">        </w:t>
      </w:r>
    </w:p>
    <w:p w:rsidR="00A5565F" w:rsidRDefault="00687E0D" w:rsidP="000A61CB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1. </w:t>
      </w:r>
      <w:r w:rsidR="000A61CB">
        <w:rPr>
          <w:b w:val="0"/>
          <w:bCs w:val="0"/>
          <w:szCs w:val="28"/>
        </w:rPr>
        <w:t>Увеличить число членов участковых избирательных комиссий с правом решающего голоса из резерва составов участковых комиссий на избирательных участках №№ 661,664 на одного члена участковой комиссии.</w:t>
      </w:r>
    </w:p>
    <w:p w:rsidR="000A61CB" w:rsidRDefault="000A61CB" w:rsidP="000A61CB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Назначить членами участковых избирательных комиссий избирательных участков №№661, 664 с правом решающего голоса лиц согласно прилагаемому списку.</w:t>
      </w:r>
    </w:p>
    <w:p w:rsidR="00687E0D" w:rsidRDefault="000A61CB" w:rsidP="000A61CB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Довести до сведения участковых избирательных комиссий избирательных участков №№661,664, что срок полномочий указанных членов участковых комиссий, назначенных настоящим решением, не может истекать ранее чем через десять дней со дня официального опубликования результатов выборов, если в Избирательную комиссию Курской области или в территориальную </w:t>
      </w:r>
      <w:r w:rsidR="00E040BE">
        <w:rPr>
          <w:b w:val="0"/>
          <w:szCs w:val="28"/>
        </w:rPr>
        <w:t xml:space="preserve">избирательную </w:t>
      </w:r>
      <w:r>
        <w:rPr>
          <w:b w:val="0"/>
          <w:szCs w:val="28"/>
        </w:rPr>
        <w:t>комиссию Льговского района Курской области не поступили жалобы (заявления) на действия (бездействия) данной участковой избирательной комиссии, в результате которых были нарушены порядок голосования и (или) порядок подсчета голосов, либо если по данным фактам не ведется судебное разбирательство.</w:t>
      </w:r>
    </w:p>
    <w:p w:rsidR="000A61CB" w:rsidRDefault="000A61CB" w:rsidP="000A61CB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 Направить настоящее решение в участковые избирательные комиссии №№ 661, 664.</w:t>
      </w:r>
    </w:p>
    <w:p w:rsidR="000A61CB" w:rsidRDefault="000A61CB" w:rsidP="000A61CB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5. Обнародовать настоящее решение на информационных стендах </w:t>
      </w:r>
      <w:r w:rsidR="0026373A">
        <w:rPr>
          <w:b w:val="0"/>
          <w:szCs w:val="28"/>
        </w:rPr>
        <w:t>соответствующих избирательных участков.</w:t>
      </w:r>
    </w:p>
    <w:p w:rsidR="0026373A" w:rsidRPr="00A5565F" w:rsidRDefault="0026373A" w:rsidP="000A61CB">
      <w:pPr>
        <w:pStyle w:val="a6"/>
        <w:ind w:firstLine="709"/>
        <w:jc w:val="both"/>
        <w:rPr>
          <w:szCs w:val="28"/>
        </w:rPr>
      </w:pP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pStyle w:val="2"/>
        <w:spacing w:line="240" w:lineRule="auto"/>
        <w:rPr>
          <w:sz w:val="28"/>
          <w:szCs w:val="28"/>
        </w:rPr>
      </w:pPr>
      <w:r w:rsidRPr="00B44819">
        <w:rPr>
          <w:sz w:val="28"/>
          <w:szCs w:val="28"/>
        </w:rPr>
        <w:t xml:space="preserve">Председатель </w:t>
      </w:r>
      <w:proofErr w:type="gramStart"/>
      <w:r w:rsidRPr="00B44819">
        <w:rPr>
          <w:sz w:val="28"/>
          <w:szCs w:val="28"/>
        </w:rPr>
        <w:t>территориальной</w:t>
      </w:r>
      <w:proofErr w:type="gramEnd"/>
    </w:p>
    <w:p w:rsidR="00687E0D" w:rsidRPr="00B44819" w:rsidRDefault="00687E0D">
      <w:pPr>
        <w:tabs>
          <w:tab w:val="left" w:pos="6570"/>
        </w:tabs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  <w:t>В.Г.Дьяков</w:t>
      </w:r>
    </w:p>
    <w:p w:rsidR="00687E0D" w:rsidRPr="00B44819" w:rsidRDefault="00687E0D">
      <w:pPr>
        <w:spacing w:line="360" w:lineRule="auto"/>
        <w:jc w:val="both"/>
        <w:rPr>
          <w:sz w:val="28"/>
          <w:szCs w:val="28"/>
        </w:rPr>
      </w:pPr>
    </w:p>
    <w:p w:rsidR="00687E0D" w:rsidRPr="00B44819" w:rsidRDefault="00687E0D">
      <w:pPr>
        <w:pStyle w:val="3"/>
        <w:jc w:val="left"/>
        <w:rPr>
          <w:b w:val="0"/>
          <w:szCs w:val="28"/>
        </w:rPr>
      </w:pPr>
      <w:r w:rsidRPr="00B44819">
        <w:rPr>
          <w:b w:val="0"/>
          <w:szCs w:val="28"/>
        </w:rPr>
        <w:t xml:space="preserve">Секретарь </w:t>
      </w:r>
      <w:proofErr w:type="gramStart"/>
      <w:r w:rsidRPr="00B44819">
        <w:rPr>
          <w:b w:val="0"/>
          <w:szCs w:val="28"/>
        </w:rPr>
        <w:t>территориальной</w:t>
      </w:r>
      <w:proofErr w:type="gramEnd"/>
    </w:p>
    <w:p w:rsidR="00687E0D" w:rsidRDefault="00687E0D" w:rsidP="00A5565F">
      <w:pPr>
        <w:tabs>
          <w:tab w:val="left" w:pos="6555"/>
        </w:tabs>
        <w:jc w:val="both"/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</w:r>
      <w:r w:rsidR="007F38B3">
        <w:rPr>
          <w:sz w:val="28"/>
          <w:szCs w:val="28"/>
        </w:rPr>
        <w:t>И.П.</w:t>
      </w:r>
      <w:proofErr w:type="gramStart"/>
      <w:r w:rsidR="007F38B3">
        <w:rPr>
          <w:sz w:val="28"/>
          <w:szCs w:val="28"/>
        </w:rPr>
        <w:t>Шубная</w:t>
      </w:r>
      <w:proofErr w:type="gramEnd"/>
    </w:p>
    <w:p w:rsidR="0026373A" w:rsidRDefault="0026373A" w:rsidP="00A5565F">
      <w:pPr>
        <w:tabs>
          <w:tab w:val="left" w:pos="6555"/>
        </w:tabs>
        <w:jc w:val="both"/>
        <w:rPr>
          <w:sz w:val="28"/>
          <w:szCs w:val="28"/>
        </w:rPr>
      </w:pPr>
    </w:p>
    <w:p w:rsidR="0026373A" w:rsidRDefault="0026373A" w:rsidP="00A5565F">
      <w:pPr>
        <w:tabs>
          <w:tab w:val="left" w:pos="6555"/>
        </w:tabs>
        <w:jc w:val="both"/>
        <w:rPr>
          <w:sz w:val="28"/>
          <w:szCs w:val="28"/>
        </w:rPr>
      </w:pPr>
    </w:p>
    <w:p w:rsidR="0026373A" w:rsidRDefault="0026373A" w:rsidP="00A5565F">
      <w:pPr>
        <w:tabs>
          <w:tab w:val="left" w:pos="6555"/>
        </w:tabs>
        <w:jc w:val="both"/>
        <w:rPr>
          <w:sz w:val="28"/>
          <w:szCs w:val="28"/>
        </w:rPr>
      </w:pPr>
    </w:p>
    <w:p w:rsidR="0026373A" w:rsidRDefault="0026373A" w:rsidP="00A5565F">
      <w:pPr>
        <w:tabs>
          <w:tab w:val="left" w:pos="6555"/>
        </w:tabs>
        <w:jc w:val="both"/>
        <w:rPr>
          <w:sz w:val="28"/>
          <w:szCs w:val="28"/>
        </w:rPr>
      </w:pPr>
    </w:p>
    <w:p w:rsidR="0026373A" w:rsidRDefault="0026373A" w:rsidP="00A5565F">
      <w:pPr>
        <w:tabs>
          <w:tab w:val="left" w:pos="6555"/>
        </w:tabs>
        <w:jc w:val="both"/>
        <w:rPr>
          <w:sz w:val="28"/>
          <w:szCs w:val="28"/>
        </w:rPr>
      </w:pPr>
    </w:p>
    <w:p w:rsidR="0026373A" w:rsidRDefault="0026373A" w:rsidP="0026373A">
      <w:pPr>
        <w:tabs>
          <w:tab w:val="left" w:pos="6555"/>
        </w:tabs>
        <w:jc w:val="right"/>
        <w:rPr>
          <w:sz w:val="18"/>
          <w:szCs w:val="18"/>
        </w:rPr>
      </w:pPr>
      <w:r w:rsidRPr="0026373A">
        <w:rPr>
          <w:sz w:val="18"/>
          <w:szCs w:val="18"/>
        </w:rPr>
        <w:lastRenderedPageBreak/>
        <w:t xml:space="preserve">Приложение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26373A">
        <w:rPr>
          <w:sz w:val="18"/>
          <w:szCs w:val="18"/>
        </w:rPr>
        <w:t xml:space="preserve"> к решению ТИК Льговского района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26373A">
        <w:rPr>
          <w:sz w:val="18"/>
          <w:szCs w:val="18"/>
        </w:rPr>
        <w:t xml:space="preserve"> Курской области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26373A">
        <w:rPr>
          <w:sz w:val="18"/>
          <w:szCs w:val="18"/>
        </w:rPr>
        <w:t>от 27 августа 2021 г. №</w:t>
      </w:r>
      <w:r w:rsidR="00CF422E">
        <w:rPr>
          <w:sz w:val="18"/>
          <w:szCs w:val="18"/>
        </w:rPr>
        <w:t>13/111-5</w:t>
      </w:r>
    </w:p>
    <w:p w:rsidR="0026373A" w:rsidRDefault="0026373A" w:rsidP="0026373A">
      <w:pPr>
        <w:tabs>
          <w:tab w:val="left" w:pos="6555"/>
        </w:tabs>
        <w:jc w:val="right"/>
        <w:rPr>
          <w:sz w:val="18"/>
          <w:szCs w:val="18"/>
        </w:rPr>
      </w:pPr>
    </w:p>
    <w:p w:rsidR="0026373A" w:rsidRDefault="0026373A" w:rsidP="0026373A">
      <w:pPr>
        <w:tabs>
          <w:tab w:val="left" w:pos="6555"/>
        </w:tabs>
        <w:jc w:val="right"/>
        <w:rPr>
          <w:sz w:val="18"/>
          <w:szCs w:val="18"/>
        </w:rPr>
      </w:pPr>
    </w:p>
    <w:p w:rsidR="0026373A" w:rsidRPr="0026373A" w:rsidRDefault="0026373A" w:rsidP="0026373A">
      <w:pPr>
        <w:tabs>
          <w:tab w:val="left" w:pos="6555"/>
        </w:tabs>
        <w:jc w:val="center"/>
        <w:rPr>
          <w:b/>
          <w:sz w:val="28"/>
          <w:szCs w:val="28"/>
        </w:rPr>
      </w:pPr>
      <w:r w:rsidRPr="0026373A">
        <w:rPr>
          <w:b/>
          <w:sz w:val="28"/>
          <w:szCs w:val="28"/>
        </w:rPr>
        <w:t>Список                                                                                                                                            членов участковых избирательных комиссий                                                                                                                   с правом решающего голоса</w:t>
      </w:r>
    </w:p>
    <w:p w:rsidR="0026373A" w:rsidRDefault="0026373A" w:rsidP="0026373A">
      <w:pPr>
        <w:tabs>
          <w:tab w:val="left" w:pos="6555"/>
        </w:tabs>
        <w:jc w:val="center"/>
        <w:rPr>
          <w:sz w:val="28"/>
          <w:szCs w:val="28"/>
        </w:rPr>
      </w:pPr>
    </w:p>
    <w:p w:rsidR="0026373A" w:rsidRPr="0026373A" w:rsidRDefault="0026373A" w:rsidP="0026373A">
      <w:pPr>
        <w:tabs>
          <w:tab w:val="left" w:pos="6555"/>
        </w:tabs>
        <w:jc w:val="center"/>
        <w:rPr>
          <w:b/>
          <w:sz w:val="28"/>
          <w:szCs w:val="28"/>
        </w:rPr>
      </w:pPr>
      <w:r w:rsidRPr="0026373A">
        <w:rPr>
          <w:b/>
          <w:sz w:val="28"/>
          <w:szCs w:val="28"/>
        </w:rPr>
        <w:t>Участковая избирательная комиссия избирательного участка №661</w:t>
      </w:r>
    </w:p>
    <w:tbl>
      <w:tblPr>
        <w:tblStyle w:val="a9"/>
        <w:tblW w:w="0" w:type="auto"/>
        <w:tblLook w:val="04A0"/>
      </w:tblPr>
      <w:tblGrid>
        <w:gridCol w:w="1242"/>
        <w:gridCol w:w="4678"/>
        <w:gridCol w:w="3651"/>
      </w:tblGrid>
      <w:tr w:rsidR="0026373A" w:rsidTr="0026373A">
        <w:tc>
          <w:tcPr>
            <w:tcW w:w="1242" w:type="dxa"/>
          </w:tcPr>
          <w:p w:rsidR="0026373A" w:rsidRPr="0026373A" w:rsidRDefault="0026373A" w:rsidP="0026373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№</w:t>
            </w:r>
          </w:p>
          <w:p w:rsidR="0026373A" w:rsidRPr="0026373A" w:rsidRDefault="0026373A" w:rsidP="0026373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37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373A">
              <w:rPr>
                <w:sz w:val="22"/>
                <w:szCs w:val="22"/>
              </w:rPr>
              <w:t>/</w:t>
            </w:r>
            <w:proofErr w:type="spellStart"/>
            <w:r w:rsidRPr="0026373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</w:tcPr>
          <w:p w:rsidR="0026373A" w:rsidRPr="0026373A" w:rsidRDefault="0026373A" w:rsidP="0026373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651" w:type="dxa"/>
          </w:tcPr>
          <w:p w:rsidR="0026373A" w:rsidRPr="0026373A" w:rsidRDefault="0026373A" w:rsidP="0026373A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26373A" w:rsidTr="0026373A">
        <w:tc>
          <w:tcPr>
            <w:tcW w:w="1242" w:type="dxa"/>
          </w:tcPr>
          <w:p w:rsidR="0026373A" w:rsidRDefault="00792887" w:rsidP="0026373A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6373A" w:rsidRDefault="00792887" w:rsidP="0026373A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Армяновская</w:t>
            </w:r>
            <w:proofErr w:type="spellEnd"/>
            <w:r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651" w:type="dxa"/>
          </w:tcPr>
          <w:p w:rsidR="0026373A" w:rsidRDefault="00792887" w:rsidP="0026373A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26373A" w:rsidRDefault="0026373A" w:rsidP="0026373A">
      <w:pPr>
        <w:tabs>
          <w:tab w:val="left" w:pos="6555"/>
        </w:tabs>
        <w:jc w:val="center"/>
        <w:rPr>
          <w:sz w:val="28"/>
          <w:szCs w:val="28"/>
        </w:rPr>
      </w:pPr>
    </w:p>
    <w:p w:rsidR="0026373A" w:rsidRPr="0026373A" w:rsidRDefault="0026373A" w:rsidP="0026373A">
      <w:pPr>
        <w:tabs>
          <w:tab w:val="left" w:pos="6555"/>
        </w:tabs>
        <w:jc w:val="center"/>
        <w:rPr>
          <w:b/>
          <w:sz w:val="28"/>
          <w:szCs w:val="28"/>
        </w:rPr>
      </w:pPr>
      <w:r w:rsidRPr="0026373A">
        <w:rPr>
          <w:b/>
          <w:sz w:val="28"/>
          <w:szCs w:val="28"/>
        </w:rPr>
        <w:t>Участковая избирательная комиссия избирательного участка №664</w:t>
      </w:r>
    </w:p>
    <w:tbl>
      <w:tblPr>
        <w:tblStyle w:val="a9"/>
        <w:tblW w:w="0" w:type="auto"/>
        <w:tblLook w:val="04A0"/>
      </w:tblPr>
      <w:tblGrid>
        <w:gridCol w:w="1242"/>
        <w:gridCol w:w="4678"/>
        <w:gridCol w:w="3651"/>
      </w:tblGrid>
      <w:tr w:rsidR="0026373A" w:rsidTr="009D4861">
        <w:tc>
          <w:tcPr>
            <w:tcW w:w="1242" w:type="dxa"/>
          </w:tcPr>
          <w:p w:rsidR="0026373A" w:rsidRPr="0026373A" w:rsidRDefault="0026373A" w:rsidP="009D4861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№</w:t>
            </w:r>
          </w:p>
          <w:p w:rsidR="0026373A" w:rsidRPr="0026373A" w:rsidRDefault="0026373A" w:rsidP="009D4861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637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6373A">
              <w:rPr>
                <w:sz w:val="22"/>
                <w:szCs w:val="22"/>
              </w:rPr>
              <w:t>/</w:t>
            </w:r>
            <w:proofErr w:type="spellStart"/>
            <w:r w:rsidRPr="0026373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</w:tcPr>
          <w:p w:rsidR="0026373A" w:rsidRPr="0026373A" w:rsidRDefault="0026373A" w:rsidP="009D4861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651" w:type="dxa"/>
          </w:tcPr>
          <w:p w:rsidR="0026373A" w:rsidRPr="0026373A" w:rsidRDefault="0026373A" w:rsidP="009D4861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26373A">
              <w:rPr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26373A" w:rsidTr="009D4861">
        <w:tc>
          <w:tcPr>
            <w:tcW w:w="1242" w:type="dxa"/>
          </w:tcPr>
          <w:p w:rsidR="0026373A" w:rsidRDefault="00AE7A6F" w:rsidP="009D4861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6373A" w:rsidRDefault="00AE7A6F" w:rsidP="009D4861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Смолянинова Ирина Григорьевна</w:t>
            </w:r>
          </w:p>
        </w:tc>
        <w:tc>
          <w:tcPr>
            <w:tcW w:w="3651" w:type="dxa"/>
          </w:tcPr>
          <w:p w:rsidR="0026373A" w:rsidRDefault="00AE7A6F" w:rsidP="009D4861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26373A" w:rsidRPr="0026373A" w:rsidRDefault="0026373A" w:rsidP="0026373A">
      <w:pPr>
        <w:tabs>
          <w:tab w:val="left" w:pos="6555"/>
        </w:tabs>
        <w:jc w:val="center"/>
        <w:rPr>
          <w:sz w:val="28"/>
          <w:szCs w:val="28"/>
        </w:rPr>
      </w:pPr>
    </w:p>
    <w:p w:rsidR="0026373A" w:rsidRPr="0026373A" w:rsidRDefault="0026373A" w:rsidP="0026373A">
      <w:pPr>
        <w:jc w:val="center"/>
        <w:rPr>
          <w:sz w:val="28"/>
          <w:szCs w:val="28"/>
        </w:rPr>
      </w:pPr>
    </w:p>
    <w:sectPr w:rsidR="0026373A" w:rsidRPr="0026373A" w:rsidSect="0013032E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11" w:rsidRDefault="00FF5B11">
      <w:r>
        <w:separator/>
      </w:r>
    </w:p>
  </w:endnote>
  <w:endnote w:type="continuationSeparator" w:id="0">
    <w:p w:rsidR="00FF5B11" w:rsidRDefault="00FF5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11" w:rsidRDefault="00FF5B11">
      <w:r>
        <w:separator/>
      </w:r>
    </w:p>
  </w:footnote>
  <w:footnote w:type="continuationSeparator" w:id="0">
    <w:p w:rsidR="00FF5B11" w:rsidRDefault="00FF5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9264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19"/>
    <w:rsid w:val="000010E2"/>
    <w:rsid w:val="0005590A"/>
    <w:rsid w:val="000A61CB"/>
    <w:rsid w:val="0013032E"/>
    <w:rsid w:val="0026373A"/>
    <w:rsid w:val="002C68C0"/>
    <w:rsid w:val="0031096C"/>
    <w:rsid w:val="00442338"/>
    <w:rsid w:val="004D48C0"/>
    <w:rsid w:val="004E118E"/>
    <w:rsid w:val="00527384"/>
    <w:rsid w:val="005F6E18"/>
    <w:rsid w:val="00687E0D"/>
    <w:rsid w:val="006A4CD5"/>
    <w:rsid w:val="006B6518"/>
    <w:rsid w:val="006D4C94"/>
    <w:rsid w:val="006E6AA0"/>
    <w:rsid w:val="00702781"/>
    <w:rsid w:val="00792887"/>
    <w:rsid w:val="00794094"/>
    <w:rsid w:val="007A7032"/>
    <w:rsid w:val="007F01AC"/>
    <w:rsid w:val="007F38B3"/>
    <w:rsid w:val="008135EA"/>
    <w:rsid w:val="00821810"/>
    <w:rsid w:val="00926429"/>
    <w:rsid w:val="00945F82"/>
    <w:rsid w:val="009836EA"/>
    <w:rsid w:val="00996269"/>
    <w:rsid w:val="00A5565F"/>
    <w:rsid w:val="00A65343"/>
    <w:rsid w:val="00AB0645"/>
    <w:rsid w:val="00AE7A6F"/>
    <w:rsid w:val="00B37A79"/>
    <w:rsid w:val="00B44819"/>
    <w:rsid w:val="00BE5FE2"/>
    <w:rsid w:val="00BE650C"/>
    <w:rsid w:val="00CD0091"/>
    <w:rsid w:val="00CF422E"/>
    <w:rsid w:val="00D813AD"/>
    <w:rsid w:val="00D919E0"/>
    <w:rsid w:val="00D9585E"/>
    <w:rsid w:val="00DC11E3"/>
    <w:rsid w:val="00E040BE"/>
    <w:rsid w:val="00E81F28"/>
    <w:rsid w:val="00E96DAE"/>
    <w:rsid w:val="00F44601"/>
    <w:rsid w:val="00F554D7"/>
    <w:rsid w:val="00F85FCE"/>
    <w:rsid w:val="00FF5B11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E"/>
    <w:rPr>
      <w:sz w:val="24"/>
      <w:szCs w:val="24"/>
    </w:rPr>
  </w:style>
  <w:style w:type="paragraph" w:styleId="1">
    <w:name w:val="heading 1"/>
    <w:basedOn w:val="a"/>
    <w:next w:val="a"/>
    <w:qFormat/>
    <w:rsid w:val="0013032E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13032E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13032E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32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3032E"/>
  </w:style>
  <w:style w:type="paragraph" w:styleId="a5">
    <w:name w:val="footer"/>
    <w:basedOn w:val="a"/>
    <w:semiHidden/>
    <w:rsid w:val="0013032E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13032E"/>
    <w:pPr>
      <w:spacing w:line="360" w:lineRule="auto"/>
      <w:jc w:val="center"/>
    </w:pPr>
    <w:rPr>
      <w:b/>
      <w:bCs/>
      <w:sz w:val="28"/>
      <w:szCs w:val="20"/>
    </w:rPr>
  </w:style>
  <w:style w:type="paragraph" w:styleId="20">
    <w:name w:val="Body Text 2"/>
    <w:basedOn w:val="a"/>
    <w:semiHidden/>
    <w:rsid w:val="0013032E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13032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13032E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3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7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63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F8C7-CF8D-4832-874D-4B7D45D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user01</cp:lastModifiedBy>
  <cp:revision>22</cp:revision>
  <cp:lastPrinted>2021-08-30T08:29:00Z</cp:lastPrinted>
  <dcterms:created xsi:type="dcterms:W3CDTF">2020-08-25T09:25:00Z</dcterms:created>
  <dcterms:modified xsi:type="dcterms:W3CDTF">2021-08-31T06:43:00Z</dcterms:modified>
</cp:coreProperties>
</file>