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62" w:rsidRPr="000A0B7C" w:rsidRDefault="003A3862" w:rsidP="003A3862">
      <w:pPr>
        <w:shd w:val="clear" w:color="auto" w:fill="FFFFFF"/>
        <w:jc w:val="center"/>
        <w:rPr>
          <w:b/>
          <w:bCs/>
          <w:spacing w:val="9"/>
          <w:sz w:val="32"/>
          <w:szCs w:val="32"/>
        </w:rPr>
      </w:pPr>
    </w:p>
    <w:p w:rsidR="00220D43" w:rsidRPr="00085BAC" w:rsidRDefault="00220D43" w:rsidP="00220D43">
      <w:pPr>
        <w:pStyle w:val="a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220D43" w:rsidRPr="00571691" w:rsidRDefault="00485C1F" w:rsidP="00220D43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>ЛЬГОВСКОГО РАЙОНА</w:t>
      </w:r>
      <w:r w:rsidR="00220D43" w:rsidRPr="00571691">
        <w:rPr>
          <w:bCs w:val="0"/>
          <w:szCs w:val="32"/>
          <w:lang w:val="ru-RU"/>
        </w:rPr>
        <w:t>КУРСКОЙ ОБЛАСТИ</w:t>
      </w:r>
    </w:p>
    <w:p w:rsidR="00220D43" w:rsidRPr="00571691" w:rsidRDefault="00220D43" w:rsidP="00220D43">
      <w:pPr>
        <w:rPr>
          <w:lang w:val="ru-RU"/>
        </w:rPr>
      </w:pPr>
    </w:p>
    <w:p w:rsidR="00220D43" w:rsidRPr="00571691" w:rsidRDefault="00220D43" w:rsidP="00220D43">
      <w:pPr>
        <w:rPr>
          <w:lang w:val="ru-RU"/>
        </w:rPr>
      </w:pPr>
    </w:p>
    <w:p w:rsidR="00220D43" w:rsidRPr="00D944D9" w:rsidRDefault="00220D43" w:rsidP="00220D43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p w:rsidR="00220D43" w:rsidRPr="00571691" w:rsidRDefault="00220D43" w:rsidP="00220D43">
      <w:pPr>
        <w:jc w:val="center"/>
        <w:rPr>
          <w:b/>
          <w:sz w:val="32"/>
          <w:szCs w:val="32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220D43" w:rsidTr="00EA2853">
        <w:tc>
          <w:tcPr>
            <w:tcW w:w="3436" w:type="dxa"/>
            <w:hideMark/>
          </w:tcPr>
          <w:p w:rsidR="00220D43" w:rsidRDefault="00220D43" w:rsidP="00485C1F">
            <w:pPr>
              <w:pStyle w:val="a7"/>
            </w:pPr>
            <w:r>
              <w:t>«</w:t>
            </w:r>
            <w:r w:rsidR="00485C1F">
              <w:t>18</w:t>
            </w:r>
            <w:r>
              <w:t xml:space="preserve">» </w:t>
            </w:r>
            <w:r w:rsidR="00485C1F">
              <w:t>ма</w:t>
            </w:r>
            <w:r>
              <w:t>я 202</w:t>
            </w:r>
            <w:r w:rsidR="00485C1F">
              <w:t>1</w:t>
            </w:r>
            <w:r>
              <w:t xml:space="preserve"> года</w:t>
            </w:r>
          </w:p>
        </w:tc>
        <w:tc>
          <w:tcPr>
            <w:tcW w:w="3107" w:type="dxa"/>
          </w:tcPr>
          <w:p w:rsidR="00220D43" w:rsidRDefault="00220D43" w:rsidP="00EA2853"/>
        </w:tc>
        <w:tc>
          <w:tcPr>
            <w:tcW w:w="3368" w:type="dxa"/>
            <w:hideMark/>
          </w:tcPr>
          <w:p w:rsidR="00220D43" w:rsidRDefault="00220D43" w:rsidP="00485C1F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    № </w:t>
            </w:r>
            <w:r w:rsidR="00485C1F">
              <w:rPr>
                <w:lang w:eastAsia="en-US"/>
              </w:rPr>
              <w:t>1/10-5</w:t>
            </w:r>
          </w:p>
        </w:tc>
      </w:tr>
    </w:tbl>
    <w:p w:rsidR="0065112A" w:rsidRDefault="0065112A" w:rsidP="0065112A">
      <w:pPr>
        <w:spacing w:before="2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Льгов</w:t>
      </w:r>
    </w:p>
    <w:p w:rsidR="00220D43" w:rsidRDefault="00220D43" w:rsidP="00220D43">
      <w:pPr>
        <w:pStyle w:val="21"/>
        <w:widowControl/>
        <w:tabs>
          <w:tab w:val="left" w:pos="360"/>
        </w:tabs>
        <w:spacing w:line="420" w:lineRule="exact"/>
        <w:jc w:val="center"/>
      </w:pPr>
    </w:p>
    <w:p w:rsidR="00220D43" w:rsidRDefault="00220D43" w:rsidP="00220D43">
      <w:pPr>
        <w:pStyle w:val="21"/>
        <w:widowControl/>
        <w:tabs>
          <w:tab w:val="left" w:pos="360"/>
        </w:tabs>
        <w:spacing w:line="420" w:lineRule="exact"/>
        <w:jc w:val="center"/>
        <w:rPr>
          <w:b/>
        </w:rPr>
      </w:pPr>
      <w:r>
        <w:rPr>
          <w:b/>
        </w:rPr>
        <w:t xml:space="preserve">Об избрании секретаря территориальной избирательной комиссии </w:t>
      </w:r>
      <w:r w:rsidR="00485C1F">
        <w:rPr>
          <w:b/>
        </w:rPr>
        <w:t>Льговского района</w:t>
      </w:r>
      <w:r>
        <w:rPr>
          <w:b/>
        </w:rPr>
        <w:t xml:space="preserve"> Курской области</w:t>
      </w:r>
    </w:p>
    <w:p w:rsidR="00220D43" w:rsidRDefault="00220D43" w:rsidP="00220D43">
      <w:pPr>
        <w:pStyle w:val="21"/>
        <w:widowControl/>
        <w:tabs>
          <w:tab w:val="left" w:pos="360"/>
        </w:tabs>
        <w:spacing w:line="420" w:lineRule="exact"/>
        <w:jc w:val="center"/>
      </w:pPr>
    </w:p>
    <w:p w:rsidR="00220D43" w:rsidRDefault="00220D43" w:rsidP="0065112A">
      <w:pPr>
        <w:pStyle w:val="21"/>
        <w:widowControl/>
        <w:tabs>
          <w:tab w:val="left" w:pos="360"/>
        </w:tabs>
        <w:ind w:firstLine="851"/>
      </w:pPr>
      <w:r>
        <w:t>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Федерации», статьями 10, 12</w:t>
      </w:r>
      <w:r w:rsidR="00555115">
        <w:t>, 39</w:t>
      </w:r>
      <w:r>
        <w:t xml:space="preserve"> Регламента территориальной избирательной комиссии </w:t>
      </w:r>
      <w:r w:rsidR="00485C1F">
        <w:t>Льговского района</w:t>
      </w:r>
      <w:r>
        <w:t xml:space="preserve"> Курской области и на основании протокола № 3 от «</w:t>
      </w:r>
      <w:r w:rsidR="00485C1F">
        <w:t>18</w:t>
      </w:r>
      <w:r>
        <w:t xml:space="preserve">» </w:t>
      </w:r>
      <w:r w:rsidR="00485C1F">
        <w:t>ма</w:t>
      </w:r>
      <w:r>
        <w:t>я 202</w:t>
      </w:r>
      <w:r w:rsidR="00485C1F">
        <w:t>1</w:t>
      </w:r>
      <w:r>
        <w:t xml:space="preserve"> года счетной комиссии о результатах тайного голосования по выборам секретаря территориальной избирательной комиссии </w:t>
      </w:r>
      <w:r w:rsidR="00485C1F">
        <w:t>Льговского района</w:t>
      </w:r>
      <w:r>
        <w:t xml:space="preserve"> Курской области территориальная избирательная комиссия </w:t>
      </w:r>
      <w:r w:rsidR="00485C1F">
        <w:t>Льговского района</w:t>
      </w:r>
      <w:r>
        <w:t xml:space="preserve"> Курской области  Р Е Ш И Л А :</w:t>
      </w:r>
    </w:p>
    <w:p w:rsidR="00220D43" w:rsidRDefault="00220D43" w:rsidP="0065112A">
      <w:pPr>
        <w:pStyle w:val="21"/>
        <w:widowControl/>
        <w:tabs>
          <w:tab w:val="left" w:pos="360"/>
        </w:tabs>
        <w:ind w:firstLine="851"/>
      </w:pPr>
      <w:r>
        <w:t xml:space="preserve">1. Избрать секретарем территориальной избирательной комиссии </w:t>
      </w:r>
      <w:r w:rsidR="00485C1F">
        <w:t>Льговского района</w:t>
      </w:r>
      <w:r>
        <w:t xml:space="preserve"> Курской области  </w:t>
      </w:r>
      <w:r w:rsidR="00485C1F">
        <w:t>Шубную Ирину Петровну</w:t>
      </w:r>
      <w:r>
        <w:t>.</w:t>
      </w:r>
    </w:p>
    <w:p w:rsidR="00220D43" w:rsidRDefault="00220D43" w:rsidP="00220D43">
      <w:pPr>
        <w:pStyle w:val="21"/>
        <w:widowControl/>
        <w:tabs>
          <w:tab w:val="left" w:pos="360"/>
        </w:tabs>
        <w:spacing w:line="420" w:lineRule="exact"/>
        <w:ind w:firstLine="0"/>
      </w:pPr>
      <w:r>
        <w:t xml:space="preserve">                </w:t>
      </w:r>
    </w:p>
    <w:p w:rsidR="00BE2C8C" w:rsidRPr="00BE2C8C" w:rsidRDefault="00BE2C8C" w:rsidP="00220D43">
      <w:pPr>
        <w:rPr>
          <w:sz w:val="28"/>
          <w:lang w:val="ru-RU"/>
        </w:rPr>
      </w:pPr>
    </w:p>
    <w:p w:rsidR="00220D43" w:rsidRDefault="00220D43" w:rsidP="00220D43">
      <w:pPr>
        <w:rPr>
          <w:sz w:val="28"/>
          <w:lang w:val="ru-RU"/>
        </w:rPr>
      </w:pPr>
      <w:r>
        <w:rPr>
          <w:sz w:val="28"/>
          <w:lang w:val="ru-RU"/>
        </w:rPr>
        <w:t>Председатель</w:t>
      </w:r>
    </w:p>
    <w:p w:rsidR="00220D43" w:rsidRDefault="00220D43" w:rsidP="00220D43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220D43" w:rsidRDefault="00220D43" w:rsidP="00485C1F">
      <w:pPr>
        <w:tabs>
          <w:tab w:val="left" w:pos="6540"/>
        </w:tabs>
        <w:rPr>
          <w:sz w:val="28"/>
          <w:lang w:val="ru-RU"/>
        </w:rPr>
      </w:pPr>
      <w:r>
        <w:rPr>
          <w:sz w:val="28"/>
          <w:lang w:val="ru-RU"/>
        </w:rPr>
        <w:t>избирательной комиссии</w:t>
      </w:r>
      <w:r w:rsidR="00485C1F">
        <w:rPr>
          <w:sz w:val="28"/>
          <w:lang w:val="ru-RU"/>
        </w:rPr>
        <w:tab/>
        <w:t>В.Г. Дьяков</w:t>
      </w:r>
    </w:p>
    <w:p w:rsidR="00220D43" w:rsidRDefault="00220D43" w:rsidP="00220D43">
      <w:pPr>
        <w:rPr>
          <w:sz w:val="28"/>
          <w:lang w:val="ru-RU"/>
        </w:rPr>
      </w:pPr>
    </w:p>
    <w:p w:rsidR="00220D43" w:rsidRDefault="00220D43" w:rsidP="00220D43">
      <w:pPr>
        <w:rPr>
          <w:sz w:val="28"/>
          <w:lang w:val="ru-RU"/>
        </w:rPr>
      </w:pPr>
      <w:r>
        <w:rPr>
          <w:sz w:val="28"/>
          <w:lang w:val="ru-RU"/>
        </w:rPr>
        <w:t>Секретарь</w:t>
      </w:r>
    </w:p>
    <w:p w:rsidR="00220D43" w:rsidRDefault="00220D43" w:rsidP="00220D43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220D43" w:rsidRDefault="00220D43" w:rsidP="00485C1F">
      <w:pPr>
        <w:tabs>
          <w:tab w:val="left" w:pos="6525"/>
        </w:tabs>
        <w:rPr>
          <w:sz w:val="28"/>
          <w:lang w:val="ru-RU"/>
        </w:rPr>
      </w:pPr>
      <w:r>
        <w:rPr>
          <w:sz w:val="28"/>
          <w:lang w:val="ru-RU"/>
        </w:rPr>
        <w:t>избирательной комиссии</w:t>
      </w:r>
      <w:r w:rsidR="00485C1F">
        <w:rPr>
          <w:sz w:val="28"/>
          <w:lang w:val="ru-RU"/>
        </w:rPr>
        <w:tab/>
        <w:t>И.П. Шубная</w:t>
      </w:r>
    </w:p>
    <w:p w:rsidR="00220D43" w:rsidRDefault="00220D43" w:rsidP="00220D43">
      <w:pPr>
        <w:rPr>
          <w:sz w:val="28"/>
          <w:lang w:val="ru-RU"/>
        </w:rPr>
      </w:pPr>
    </w:p>
    <w:p w:rsidR="00150C55" w:rsidRDefault="00150C55" w:rsidP="00220D43">
      <w:pPr>
        <w:pStyle w:val="a6"/>
        <w:jc w:val="center"/>
        <w:rPr>
          <w:sz w:val="28"/>
        </w:rPr>
      </w:pPr>
    </w:p>
    <w:sectPr w:rsidR="00150C55" w:rsidSect="00224B84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960" w:rsidRDefault="00A34960">
      <w:r>
        <w:separator/>
      </w:r>
    </w:p>
  </w:endnote>
  <w:endnote w:type="continuationSeparator" w:id="0">
    <w:p w:rsidR="00A34960" w:rsidRDefault="00A3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960" w:rsidRDefault="00A34960">
      <w:r>
        <w:separator/>
      </w:r>
    </w:p>
  </w:footnote>
  <w:footnote w:type="continuationSeparator" w:id="0">
    <w:p w:rsidR="00A34960" w:rsidRDefault="00A34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55" w:rsidRDefault="00224B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50C5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0C55" w:rsidRDefault="00150C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55" w:rsidRDefault="00224B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50C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0C55">
      <w:rPr>
        <w:rStyle w:val="a4"/>
        <w:noProof/>
      </w:rPr>
      <w:t>2</w:t>
    </w:r>
    <w:r>
      <w:rPr>
        <w:rStyle w:val="a4"/>
      </w:rPr>
      <w:fldChar w:fldCharType="end"/>
    </w:r>
  </w:p>
  <w:p w:rsidR="00150C55" w:rsidRDefault="00150C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B7D69"/>
    <w:multiLevelType w:val="singleLevel"/>
    <w:tmpl w:val="F836F79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">
    <w:nsid w:val="755B02E2"/>
    <w:multiLevelType w:val="hybridMultilevel"/>
    <w:tmpl w:val="A3A452B6"/>
    <w:lvl w:ilvl="0" w:tplc="31F86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833"/>
    <w:rsid w:val="00150C55"/>
    <w:rsid w:val="001B4B71"/>
    <w:rsid w:val="00220D43"/>
    <w:rsid w:val="00224B84"/>
    <w:rsid w:val="003A3862"/>
    <w:rsid w:val="0040129F"/>
    <w:rsid w:val="0046569C"/>
    <w:rsid w:val="00485C1F"/>
    <w:rsid w:val="00555115"/>
    <w:rsid w:val="00567896"/>
    <w:rsid w:val="00641257"/>
    <w:rsid w:val="0065112A"/>
    <w:rsid w:val="0068352D"/>
    <w:rsid w:val="007449CF"/>
    <w:rsid w:val="00761861"/>
    <w:rsid w:val="007E4FEA"/>
    <w:rsid w:val="009E3833"/>
    <w:rsid w:val="00A34960"/>
    <w:rsid w:val="00BE2C8C"/>
    <w:rsid w:val="00CD6466"/>
    <w:rsid w:val="00D7385C"/>
    <w:rsid w:val="00E336CF"/>
    <w:rsid w:val="00E355AE"/>
    <w:rsid w:val="00EA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24B84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224B8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224B84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24B84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24B84"/>
  </w:style>
  <w:style w:type="paragraph" w:styleId="a5">
    <w:name w:val="footer"/>
    <w:basedOn w:val="a"/>
    <w:semiHidden/>
    <w:rsid w:val="00224B84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224B84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224B84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10">
    <w:name w:val="Заголовок 1 Знак"/>
    <w:link w:val="1"/>
    <w:rsid w:val="0040129F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40129F"/>
    <w:rPr>
      <w:b/>
      <w:bCs/>
      <w:sz w:val="32"/>
      <w:szCs w:val="24"/>
      <w:lang w:val="en-US" w:eastAsia="en-US"/>
    </w:rPr>
  </w:style>
  <w:style w:type="paragraph" w:customStyle="1" w:styleId="a7">
    <w:name w:val="Рабочий"/>
    <w:basedOn w:val="a"/>
    <w:rsid w:val="003A3862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user01</cp:lastModifiedBy>
  <cp:revision>4</cp:revision>
  <cp:lastPrinted>2021-05-17T08:29:00Z</cp:lastPrinted>
  <dcterms:created xsi:type="dcterms:W3CDTF">2021-05-18T07:50:00Z</dcterms:created>
  <dcterms:modified xsi:type="dcterms:W3CDTF">2021-05-21T07:13:00Z</dcterms:modified>
</cp:coreProperties>
</file>