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0B" w:rsidRDefault="00D50A69">
      <w:pPr>
        <w:pStyle w:val="20"/>
        <w:framePr w:w="10195" w:h="341" w:hRule="exact" w:wrap="none" w:vAnchor="page" w:hAnchor="page" w:x="1308" w:y="854"/>
        <w:shd w:val="clear" w:color="auto" w:fill="auto"/>
        <w:spacing w:after="0" w:line="240" w:lineRule="exact"/>
        <w:ind w:right="120" w:firstLine="0"/>
      </w:pPr>
      <w:r>
        <w:t xml:space="preserve">Отдел образования администрации </w:t>
      </w:r>
      <w:r w:rsidR="00DC201C">
        <w:t xml:space="preserve">Льговского </w:t>
      </w:r>
      <w:r>
        <w:t>района</w:t>
      </w:r>
    </w:p>
    <w:p w:rsidR="00D1690B" w:rsidRDefault="00D50A69">
      <w:pPr>
        <w:pStyle w:val="20"/>
        <w:framePr w:w="10195" w:h="298" w:hRule="exact" w:wrap="none" w:vAnchor="page" w:hAnchor="page" w:x="1308" w:y="1429"/>
        <w:shd w:val="clear" w:color="auto" w:fill="auto"/>
        <w:spacing w:after="0" w:line="240" w:lineRule="exact"/>
        <w:ind w:right="120" w:firstLine="0"/>
      </w:pPr>
      <w:r>
        <w:t>ПРИКАЗ</w:t>
      </w:r>
    </w:p>
    <w:p w:rsidR="00D1690B" w:rsidRDefault="00DC201C">
      <w:pPr>
        <w:pStyle w:val="20"/>
        <w:framePr w:wrap="none" w:vAnchor="page" w:hAnchor="page" w:x="1308" w:y="2222"/>
        <w:shd w:val="clear" w:color="auto" w:fill="auto"/>
        <w:spacing w:after="0" w:line="240" w:lineRule="exact"/>
        <w:ind w:left="1000" w:firstLine="0"/>
        <w:jc w:val="left"/>
      </w:pPr>
      <w:r>
        <w:t>от 27 декабря 2020</w:t>
      </w:r>
      <w:r w:rsidR="00D50A69">
        <w:t xml:space="preserve"> года</w:t>
      </w:r>
    </w:p>
    <w:p w:rsidR="00D1690B" w:rsidRPr="002A756A" w:rsidRDefault="002A756A" w:rsidP="0004641B">
      <w:pPr>
        <w:pStyle w:val="20"/>
        <w:framePr w:w="1201" w:wrap="none" w:vAnchor="page" w:hAnchor="page" w:x="9982" w:y="2323"/>
        <w:shd w:val="clear" w:color="auto" w:fill="auto"/>
        <w:spacing w:after="0" w:line="240" w:lineRule="exact"/>
        <w:ind w:firstLine="0"/>
        <w:jc w:val="left"/>
      </w:pPr>
      <w:r w:rsidRPr="002A756A">
        <w:t>№</w:t>
      </w:r>
      <w:r w:rsidR="0004641B">
        <w:t xml:space="preserve"> 1-58</w:t>
      </w:r>
      <w:bookmarkStart w:id="0" w:name="_GoBack"/>
      <w:bookmarkEnd w:id="0"/>
    </w:p>
    <w:p w:rsidR="00D1690B" w:rsidRDefault="00D50A69">
      <w:pPr>
        <w:pStyle w:val="22"/>
        <w:framePr w:w="10195" w:h="1435" w:hRule="exact" w:wrap="none" w:vAnchor="page" w:hAnchor="page" w:x="1308" w:y="3067"/>
        <w:shd w:val="clear" w:color="auto" w:fill="auto"/>
        <w:spacing w:before="0" w:line="240" w:lineRule="exact"/>
        <w:ind w:right="120" w:firstLine="0"/>
      </w:pPr>
      <w:bookmarkStart w:id="1" w:name="bookmark0"/>
      <w:r>
        <w:t>Об утверждении Положения о муниципальной системе оценки качества образования</w:t>
      </w:r>
      <w:bookmarkEnd w:id="1"/>
    </w:p>
    <w:p w:rsidR="00D1690B" w:rsidRDefault="00DC201C">
      <w:pPr>
        <w:pStyle w:val="22"/>
        <w:framePr w:w="10195" w:h="1435" w:hRule="exact" w:wrap="none" w:vAnchor="page" w:hAnchor="page" w:x="1308" w:y="3067"/>
        <w:shd w:val="clear" w:color="auto" w:fill="auto"/>
        <w:spacing w:before="0" w:after="296" w:line="240" w:lineRule="exact"/>
        <w:ind w:right="120" w:firstLine="0"/>
      </w:pPr>
      <w:bookmarkStart w:id="2" w:name="bookmark1"/>
      <w:r>
        <w:t xml:space="preserve">Льговского </w:t>
      </w:r>
      <w:r w:rsidR="00D50A69">
        <w:t>района</w:t>
      </w:r>
      <w:bookmarkEnd w:id="2"/>
    </w:p>
    <w:p w:rsidR="00D1690B" w:rsidRDefault="00D50A69">
      <w:pPr>
        <w:pStyle w:val="20"/>
        <w:framePr w:w="10195" w:h="1435" w:hRule="exact" w:wrap="none" w:vAnchor="page" w:hAnchor="page" w:x="1308" w:y="3067"/>
        <w:shd w:val="clear" w:color="auto" w:fill="auto"/>
        <w:spacing w:after="0" w:line="245" w:lineRule="exact"/>
        <w:ind w:firstLine="560"/>
        <w:jc w:val="left"/>
      </w:pPr>
      <w:r>
        <w:t>В целях формирования системного подхода к оценке качества образования, обеспечения управления муниципальным качеством образования</w:t>
      </w:r>
    </w:p>
    <w:p w:rsidR="00D1690B" w:rsidRDefault="00D50A69">
      <w:pPr>
        <w:pStyle w:val="20"/>
        <w:framePr w:w="10195" w:h="4666" w:hRule="exact" w:wrap="none" w:vAnchor="page" w:hAnchor="page" w:x="1308" w:y="5054"/>
        <w:shd w:val="clear" w:color="auto" w:fill="auto"/>
        <w:spacing w:after="291" w:line="240" w:lineRule="exact"/>
        <w:ind w:right="120" w:firstLine="0"/>
      </w:pPr>
      <w:r>
        <w:t>ПРИКАЗЫВАЮ:</w:t>
      </w:r>
    </w:p>
    <w:p w:rsidR="00D1690B" w:rsidRDefault="00D50A69">
      <w:pPr>
        <w:pStyle w:val="20"/>
        <w:framePr w:w="10195" w:h="4666" w:hRule="exact" w:wrap="none" w:vAnchor="page" w:hAnchor="page" w:x="1308" w:y="5054"/>
        <w:shd w:val="clear" w:color="auto" w:fill="auto"/>
        <w:spacing w:after="304" w:line="245" w:lineRule="exact"/>
        <w:ind w:firstLine="0"/>
        <w:jc w:val="left"/>
      </w:pPr>
      <w:r>
        <w:t xml:space="preserve">1 .Утвердить прилагаемое Положение о муниципальной системе оценки качества образования </w:t>
      </w:r>
      <w:r w:rsidR="00DC201C">
        <w:t xml:space="preserve">Льговского </w:t>
      </w:r>
      <w:r>
        <w:t>района согласно приложению №1.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r>
        <w:t>Руководителям муниципальных образовательных организаций: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54" w:lineRule="exact"/>
        <w:ind w:firstLine="0"/>
        <w:jc w:val="left"/>
      </w:pPr>
      <w:r>
        <w:t>Проводить системную работу в части компетенции в соответствии с Положением о МСОКО, отражая данную работу на официальных сайтах (правовые документы, материалы по проведенной работе, анализ, управленческие решение и т.д.);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1"/>
          <w:numId w:val="1"/>
        </w:numPr>
        <w:shd w:val="clear" w:color="auto" w:fill="auto"/>
        <w:tabs>
          <w:tab w:val="left" w:pos="536"/>
        </w:tabs>
        <w:spacing w:after="304" w:line="240" w:lineRule="exact"/>
        <w:ind w:firstLine="0"/>
        <w:jc w:val="left"/>
      </w:pPr>
      <w:r>
        <w:t>Разработать и утвердить локальный акт, регламентирующий систему оценки качества образования в образовательной организации.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63"/>
        </w:tabs>
        <w:spacing w:after="289" w:line="235" w:lineRule="exact"/>
        <w:ind w:firstLine="0"/>
        <w:jc w:val="left"/>
      </w:pPr>
      <w:r>
        <w:t>Настоящий приказ вступает в силу со дня подписания и распространяется на правоотно</w:t>
      </w:r>
      <w:r w:rsidR="00DC201C">
        <w:t>шения, возникшие с 1 января 2021</w:t>
      </w:r>
      <w:r>
        <w:t xml:space="preserve"> года.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0" w:lineRule="exact"/>
        <w:ind w:firstLine="0"/>
        <w:jc w:val="left"/>
      </w:pPr>
      <w:r>
        <w:t>Контроль исполнения данного приказа</w:t>
      </w:r>
      <w:r w:rsidR="00DC201C">
        <w:t xml:space="preserve"> оставляю за собой.</w:t>
      </w:r>
    </w:p>
    <w:p w:rsidR="00D1690B" w:rsidRDefault="00D50A69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>Начальник отдела образования</w:t>
      </w:r>
    </w:p>
    <w:p w:rsidR="003D1ABD" w:rsidRDefault="00DC201C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>Администрации Льговского района</w:t>
      </w:r>
    </w:p>
    <w:p w:rsidR="003D1ABD" w:rsidRDefault="00DC201C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>Курской области</w:t>
      </w:r>
      <w:r w:rsidR="003D1ABD">
        <w:t xml:space="preserve">                                     </w:t>
      </w: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3D1ABD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</w:p>
    <w:p w:rsidR="00DC201C" w:rsidRDefault="003D1ABD" w:rsidP="003D1ABD">
      <w:pPr>
        <w:pStyle w:val="20"/>
        <w:framePr w:w="7861" w:h="421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 xml:space="preserve">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02736B32">
            <wp:extent cx="193357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90B" w:rsidRDefault="00DC201C">
      <w:pPr>
        <w:pStyle w:val="20"/>
        <w:framePr w:wrap="none" w:vAnchor="page" w:hAnchor="page" w:x="9166" w:y="11390"/>
        <w:shd w:val="clear" w:color="auto" w:fill="auto"/>
        <w:spacing w:after="0" w:line="240" w:lineRule="exact"/>
        <w:ind w:firstLine="0"/>
        <w:jc w:val="left"/>
      </w:pPr>
      <w:r>
        <w:t>Ю.Н. Плеханов</w:t>
      </w:r>
    </w:p>
    <w:p w:rsidR="00D1690B" w:rsidRDefault="00D1690B">
      <w:pPr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>
      <w:pPr>
        <w:pStyle w:val="20"/>
        <w:framePr w:w="10310" w:h="1177" w:hRule="exact" w:wrap="none" w:vAnchor="page" w:hAnchor="page" w:x="1220" w:y="544"/>
        <w:shd w:val="clear" w:color="auto" w:fill="auto"/>
        <w:spacing w:after="0" w:line="278" w:lineRule="exact"/>
        <w:ind w:left="6380" w:firstLine="0"/>
        <w:jc w:val="right"/>
      </w:pPr>
      <w:r>
        <w:lastRenderedPageBreak/>
        <w:t xml:space="preserve">Приложение №1 к приказу отдела образования администрации </w:t>
      </w:r>
      <w:r w:rsidR="002A756A">
        <w:t xml:space="preserve">Льговского </w:t>
      </w:r>
      <w:r>
        <w:t xml:space="preserve">района от 27 декабря 2019 года № </w:t>
      </w:r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line="240" w:lineRule="exact"/>
        <w:ind w:firstLine="0"/>
      </w:pPr>
      <w:bookmarkStart w:id="3" w:name="bookmark2"/>
      <w:r>
        <w:t>Положение</w:t>
      </w:r>
      <w:bookmarkEnd w:id="3"/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after="238" w:line="312" w:lineRule="exact"/>
        <w:ind w:firstLine="0"/>
      </w:pPr>
      <w:bookmarkStart w:id="4" w:name="bookmark3"/>
      <w:r>
        <w:t>о муниципальной системе оценки качества образования</w:t>
      </w:r>
      <w:r>
        <w:br/>
      </w:r>
      <w:r w:rsidR="002A756A">
        <w:t xml:space="preserve">Льговского </w:t>
      </w:r>
      <w:r>
        <w:t>района</w:t>
      </w:r>
      <w:bookmarkEnd w:id="4"/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line="240" w:lineRule="exact"/>
        <w:ind w:firstLine="0"/>
      </w:pPr>
      <w:bookmarkStart w:id="5" w:name="bookmark4"/>
      <w:r>
        <w:t>Общие положения</w:t>
      </w:r>
      <w:bookmarkEnd w:id="5"/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184" w:line="269" w:lineRule="exact"/>
        <w:ind w:firstLine="0"/>
        <w:jc w:val="both"/>
      </w:pPr>
      <w:r>
        <w:t xml:space="preserve">Положение о муниципальной системе оценки качества образования (далее - Положение) устанавливает единые требования к муниципальной системе оценки качества образования (далее- МСОКО) и определяет ее цели, задачи, принципы функционирования, организационную и функциональную структуры, организацию и технологию оценки качества образования в </w:t>
      </w:r>
      <w:r w:rsidR="002A756A">
        <w:t xml:space="preserve">Льговском </w:t>
      </w:r>
      <w:r>
        <w:t>районе.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60" w:line="264" w:lineRule="exact"/>
        <w:ind w:firstLine="0"/>
        <w:jc w:val="both"/>
      </w:pPr>
      <w:r>
        <w:t xml:space="preserve">МСОКО строится в соответствии с нормативными правовыми актами Российской Федерации, Курской области, муниципальными правовыми актами </w:t>
      </w:r>
      <w:r w:rsidR="002A756A">
        <w:t xml:space="preserve">Льговского </w:t>
      </w:r>
      <w:r>
        <w:t>района, регламентирующими реализацию всех процедур контроля и оценки качества образования, настоящим Положением.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64" w:lineRule="exact"/>
        <w:ind w:firstLine="0"/>
        <w:jc w:val="both"/>
      </w:pPr>
      <w:r>
        <w:t>Настоящее Положение распространяется на муниципальные образовательные организации, имеющие государственную аккредитацию и реализующие общеобразовательные (основные и дополнительные) общеобразовательные программы в соответствии с государственными образовательными стандартами.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6"/>
        </w:tabs>
        <w:spacing w:after="49" w:line="264" w:lineRule="exact"/>
        <w:ind w:firstLine="0"/>
        <w:jc w:val="both"/>
      </w:pPr>
      <w:r>
        <w:t xml:space="preserve">МСОКО представляет собой совокупность нормативных правовых материалов и диагностических, оценочных и аналитических процедур, обеспечивающих оценку образовательных результатов обучающихся, деятельности образовательных организаций (далее - </w:t>
      </w:r>
      <w:r>
        <w:rPr>
          <w:rStyle w:val="20pt150"/>
        </w:rPr>
        <w:t>00</w:t>
      </w:r>
      <w:r>
        <w:rPr>
          <w:rStyle w:val="295pt"/>
        </w:rPr>
        <w:t>).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8" w:lineRule="exact"/>
        <w:ind w:firstLine="0"/>
        <w:jc w:val="both"/>
      </w:pPr>
      <w:r>
        <w:t>В настоящем Положении используются следующие термины: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64" w:line="278" w:lineRule="exact"/>
        <w:ind w:firstLine="0"/>
        <w:jc w:val="both"/>
      </w:pPr>
      <w:r>
        <w:rPr>
          <w:rStyle w:val="23"/>
        </w:rPr>
        <w:t>Качество образования -</w:t>
      </w:r>
      <w:r>
        <w:t xml:space="preserve">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84" w:line="274" w:lineRule="exact"/>
        <w:ind w:firstLine="0"/>
        <w:jc w:val="both"/>
      </w:pPr>
      <w:r>
        <w:rPr>
          <w:rStyle w:val="23"/>
        </w:rPr>
        <w:t>Оценка качества образования -</w:t>
      </w:r>
      <w:r>
        <w:t xml:space="preserve"> процесс, позволяющий определить степень соответствия измеряемых образовательных результатов, условий их обеспечения эталонному уровню (норме качества), зафиксированному в нормативных документах, а также социальным, профессиональным и личностным потребностям и направленный на определение состояния муниципальной системы образования и динамики ее развития.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64" w:line="269" w:lineRule="exact"/>
        <w:ind w:firstLine="0"/>
        <w:jc w:val="both"/>
      </w:pPr>
      <w:r>
        <w:rPr>
          <w:rStyle w:val="23"/>
        </w:rPr>
        <w:t>Муниципальная система оценки качества образования -</w:t>
      </w:r>
      <w:r>
        <w:t xml:space="preserve">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72" w:line="264" w:lineRule="exact"/>
        <w:ind w:firstLine="0"/>
        <w:jc w:val="both"/>
      </w:pPr>
      <w:r>
        <w:rPr>
          <w:rStyle w:val="23"/>
        </w:rPr>
        <w:t>Экспертиза -</w:t>
      </w:r>
      <w:r>
        <w:t xml:space="preserve">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88" w:line="274" w:lineRule="exact"/>
        <w:ind w:firstLine="0"/>
        <w:jc w:val="both"/>
      </w:pPr>
      <w:r>
        <w:rPr>
          <w:rStyle w:val="23"/>
        </w:rPr>
        <w:t>Мониторинг -</w:t>
      </w:r>
      <w:r>
        <w:t xml:space="preserve"> специально организованное систематическое наблюдение за состоянием образовательных объектов, явлений, процессов с целью их оценки, контроля, прогноза.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99" w:line="264" w:lineRule="exact"/>
        <w:ind w:firstLine="0"/>
        <w:jc w:val="both"/>
      </w:pPr>
      <w:r>
        <w:rPr>
          <w:rStyle w:val="23"/>
        </w:rPr>
        <w:t>Измерение</w:t>
      </w:r>
      <w:r>
        <w:t xml:space="preserve"> 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47"/>
        </w:tabs>
        <w:spacing w:after="0" w:line="240" w:lineRule="exact"/>
        <w:ind w:firstLine="0"/>
        <w:jc w:val="both"/>
      </w:pPr>
      <w:r>
        <w:t>Основными пользователями результатов МСОКО являются:</w:t>
      </w:r>
    </w:p>
    <w:p w:rsidR="00D1690B" w:rsidRDefault="00D1690B">
      <w:pPr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lastRenderedPageBreak/>
        <w:t>обучающиеся и их родители (законные представители);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педагогические коллективы образовательных организаций;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образовательные организации;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общественные организации.</w:t>
      </w:r>
    </w:p>
    <w:p w:rsidR="00D1690B" w:rsidRDefault="00D50A69" w:rsidP="00EA4E44">
      <w:pPr>
        <w:pStyle w:val="22"/>
        <w:framePr w:w="10262" w:h="302" w:hRule="exact" w:wrap="none" w:vAnchor="page" w:hAnchor="page" w:x="1244" w:y="3067"/>
        <w:shd w:val="clear" w:color="auto" w:fill="auto"/>
        <w:spacing w:before="0" w:line="240" w:lineRule="exact"/>
        <w:ind w:right="140" w:firstLine="0"/>
        <w:jc w:val="both"/>
      </w:pPr>
      <w:bookmarkStart w:id="6" w:name="bookmark5"/>
      <w:r>
        <w:t>2. Цели, задачи и принципы МСОКО</w:t>
      </w:r>
      <w:bookmarkEnd w:id="6"/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1"/>
        </w:tabs>
        <w:spacing w:after="239" w:line="240" w:lineRule="exact"/>
        <w:ind w:firstLine="0"/>
        <w:jc w:val="both"/>
      </w:pPr>
      <w:r>
        <w:t>Цели МСОКО: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0" w:line="269" w:lineRule="exact"/>
        <w:ind w:firstLine="0"/>
        <w:jc w:val="both"/>
      </w:pPr>
      <w:r>
        <w:t xml:space="preserve">-получение объективной информации о качестве образования в </w:t>
      </w:r>
      <w:r w:rsidR="002A756A">
        <w:t xml:space="preserve">Льговском </w:t>
      </w:r>
      <w:r>
        <w:t>районе и тенденциях его изменения, необходимой для принятия обоснованных управленческих решений по совершенствованию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0" w:line="240" w:lineRule="exact"/>
        <w:ind w:firstLine="0"/>
        <w:jc w:val="both"/>
      </w:pPr>
      <w:r>
        <w:t>-прогнозирование развития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242" w:line="240" w:lineRule="exact"/>
        <w:ind w:firstLine="0"/>
        <w:jc w:val="both"/>
      </w:pPr>
      <w:r>
        <w:t>-повышение уровня информированности потребителей образовательных услуг.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1"/>
        </w:tabs>
        <w:spacing w:after="257" w:line="240" w:lineRule="exact"/>
        <w:ind w:firstLine="0"/>
        <w:jc w:val="both"/>
      </w:pPr>
      <w:r>
        <w:t>Основные задачи МСОКО: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exact"/>
        <w:ind w:firstLine="0"/>
        <w:jc w:val="both"/>
      </w:pPr>
      <w:r>
        <w:t xml:space="preserve">создание единой системы мониторинга состояния образования в </w:t>
      </w:r>
      <w:r w:rsidR="002A756A">
        <w:t xml:space="preserve">Льговском </w:t>
      </w:r>
      <w:r>
        <w:t>районе;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50" w:lineRule="exact"/>
        <w:ind w:firstLine="0"/>
        <w:jc w:val="both"/>
      </w:pPr>
      <w:r>
        <w:t>информационное, методическое, аналитическое и экспертное обеспечение мониторинга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69" w:lineRule="exact"/>
        <w:ind w:firstLine="0"/>
        <w:jc w:val="both"/>
      </w:pPr>
      <w:r>
        <w:t xml:space="preserve">обеспечение функционирования муниципальной системы образовательной статистики и мониторинга качества образования (оценка состояния и эффективности деятельности общеобразовательных организаций, дошкольных образовательных организаций и учреждений дополнительного образования </w:t>
      </w:r>
      <w:r w:rsidR="002A756A">
        <w:t xml:space="preserve">Льговского </w:t>
      </w:r>
      <w:r>
        <w:t>района);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совершенствование системы повышения квалификации педагогических работников;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0" w:lineRule="exact"/>
        <w:ind w:firstLine="0"/>
        <w:jc w:val="both"/>
      </w:pPr>
      <w:r>
        <w:t>выявление образовательных организаций с низкими образовательными результатами и реализация мер адресной поддержки 00;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формирование системы оценки эффективности деятельности руководителей 00;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 xml:space="preserve">содействие принятию обоснованных управленческих решений по совершенствованию качества образования в </w:t>
      </w:r>
      <w:r w:rsidR="002A756A">
        <w:t xml:space="preserve">Льговском </w:t>
      </w:r>
      <w:r>
        <w:t>районе;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привлечение общественности к внешней оценке качества на всех уровнях;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7"/>
        </w:tabs>
        <w:spacing w:after="312" w:line="254" w:lineRule="exact"/>
        <w:ind w:firstLine="0"/>
        <w:jc w:val="both"/>
      </w:pPr>
      <w:r>
        <w:t>обеспечение участников образовательного процесса достоверной информацией о состоянии и развитии системы образования в муниципалитете.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6"/>
        </w:tabs>
        <w:spacing w:after="203" w:line="240" w:lineRule="exact"/>
        <w:ind w:firstLine="0"/>
        <w:jc w:val="both"/>
      </w:pPr>
      <w:r>
        <w:t>Основными принципами функционирования МСОКО являются: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69" w:lineRule="exact"/>
        <w:ind w:firstLine="0"/>
        <w:jc w:val="both"/>
      </w:pPr>
      <w:r>
        <w:t>функциональное единство различных уровней системы оценки качества образования (регионального, муниципального и уровня образовательной организации);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открытость, прозрачность, объективность процедур и механизмов оценки качества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организационно- методическое сопровождение деятельности МСОКО;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0" w:lineRule="exact"/>
        <w:ind w:firstLine="0"/>
        <w:jc w:val="both"/>
      </w:pPr>
      <w:r>
        <w:t>определение рейтинга муниципальных общеобразовательных, дошкольных организаций, учреждений дополнительного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26" w:lineRule="exact"/>
        <w:ind w:firstLine="0"/>
        <w:jc w:val="both"/>
      </w:pPr>
      <w:r>
        <w:t>реалистичность требований, норм и показателей качества образования, их социальная и личная значимость;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общественное участие в процедурах оценивания;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научная обоснованность процедур, методов, средств оценивания.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35" w:lineRule="exact"/>
        <w:ind w:right="1520" w:firstLine="0"/>
        <w:jc w:val="both"/>
      </w:pPr>
      <w:r>
        <w:t>доступность информации о состоянии и качестве образования для различных групп потребителей;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повышение потенциала внутренней оценки, самооценки, самоанализа в 00.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a5"/>
        <w:framePr w:wrap="none" w:vAnchor="page" w:hAnchor="page" w:x="4683" w:y="1123"/>
        <w:shd w:val="clear" w:color="auto" w:fill="auto"/>
        <w:spacing w:line="240" w:lineRule="exact"/>
        <w:jc w:val="both"/>
      </w:pPr>
      <w:r>
        <w:lastRenderedPageBreak/>
        <w:t>3. Основные элементы МСОКО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851"/>
        </w:tabs>
        <w:spacing w:after="247" w:line="240" w:lineRule="exact"/>
        <w:ind w:left="320" w:firstLine="0"/>
        <w:jc w:val="both"/>
      </w:pPr>
      <w:r>
        <w:t>Предусматривается два уровня организации оценочной деятельности в рамках МСОКО: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>уровень образовательной организации;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67"/>
        </w:tabs>
        <w:spacing w:after="355" w:line="240" w:lineRule="exact"/>
        <w:ind w:firstLine="0"/>
        <w:jc w:val="both"/>
      </w:pPr>
      <w:r>
        <w:t>муниципальный уровень.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57" w:line="240" w:lineRule="exact"/>
        <w:ind w:firstLine="0"/>
        <w:jc w:val="both"/>
      </w:pPr>
      <w:r>
        <w:t>Объектом МСОКО является деятельность муниципальных образовательных организаций.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48" w:line="240" w:lineRule="exact"/>
        <w:ind w:firstLine="0"/>
        <w:jc w:val="both"/>
      </w:pPr>
      <w:r>
        <w:t>Предметом оценки МСОКО являются 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53" w:line="269" w:lineRule="exact"/>
        <w:ind w:left="320" w:hanging="320"/>
        <w:jc w:val="both"/>
      </w:pPr>
      <w:r>
        <w:t>качество образовательных результатов (степень соответствия результатов освоения обучающимися образовательных программ государственному стандарту);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left="320" w:hanging="320"/>
        <w:jc w:val="both"/>
      </w:pPr>
      <w:r>
        <w:t>качество образовательного процесса (качество основных и дополнительных общеобразовательных программ, принятых и реализуемых в образовательных организациях, эффективность применения педагогических технологий);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11" w:line="278" w:lineRule="exact"/>
        <w:ind w:firstLine="0"/>
        <w:jc w:val="both"/>
      </w:pPr>
      <w:r>
        <w:t>качество условий реализации образовательных программ (качество образовательных ресурсов).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81" w:line="240" w:lineRule="exact"/>
        <w:ind w:firstLine="0"/>
        <w:jc w:val="both"/>
      </w:pPr>
      <w:r>
        <w:t>МСОКО включает следующие компоненты: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" w:line="240" w:lineRule="exact"/>
        <w:ind w:firstLine="0"/>
        <w:jc w:val="both"/>
      </w:pPr>
      <w:r>
        <w:t>систему сбора, обработки, анализа и представления образовательной статистики;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30" w:line="240" w:lineRule="exact"/>
        <w:ind w:firstLine="0"/>
        <w:jc w:val="both"/>
      </w:pPr>
      <w:r>
        <w:t>систему измерения, анализа и интерпретации показателей качества образования;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56" w:line="235" w:lineRule="exact"/>
        <w:ind w:left="320" w:hanging="320"/>
        <w:jc w:val="both"/>
      </w:pPr>
      <w:r>
        <w:t>-систему адресного обеспечения статистической и аналитической информацией основных пользователей МСОКО;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t>систему сбора и первичной обработки данных;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2" w:line="240" w:lineRule="exact"/>
        <w:ind w:firstLine="0"/>
        <w:jc w:val="both"/>
      </w:pPr>
      <w:r>
        <w:t>систему анализа и оценки качества образования;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56" w:line="240" w:lineRule="exact"/>
        <w:ind w:firstLine="0"/>
        <w:jc w:val="both"/>
      </w:pPr>
      <w:r>
        <w:t>-систему адресного обеспечения статистической и аналитической информацией.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296" w:line="245" w:lineRule="exact"/>
        <w:ind w:firstLine="680"/>
        <w:jc w:val="both"/>
      </w:pPr>
      <w:r>
        <w:t>Каждый из компонентов МСОКО, базируясь на единой концептуально- методологической основе оценки качества образования и подходов к его измерению и анализу, реализуется на всех уровнях оценивания.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6"/>
        </w:tabs>
        <w:spacing w:after="188" w:line="250" w:lineRule="exact"/>
        <w:ind w:firstLine="0"/>
        <w:jc w:val="both"/>
      </w:pPr>
      <w:r>
        <w:t>Система анализа муниципальных управленческих механизмов соответствует двяти региональным показателям качества образования: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4"/>
        </w:tabs>
        <w:spacing w:after="37" w:line="240" w:lineRule="exact"/>
        <w:ind w:firstLine="0"/>
        <w:jc w:val="both"/>
      </w:pPr>
      <w:r>
        <w:t xml:space="preserve">Система </w:t>
      </w:r>
      <w:r>
        <w:rPr>
          <w:rStyle w:val="24"/>
        </w:rPr>
        <w:t>оценки качества подготовки обучающихся;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53" w:line="269" w:lineRule="exact"/>
        <w:ind w:firstLine="0"/>
        <w:jc w:val="both"/>
      </w:pPr>
      <w:r>
        <w:t xml:space="preserve">Система работы </w:t>
      </w:r>
      <w:r>
        <w:rPr>
          <w:rStyle w:val="24"/>
        </w:rPr>
        <w:t xml:space="preserve">со школами с низкими результатами </w:t>
      </w:r>
      <w:r>
        <w:t xml:space="preserve">обучения и /или школами, функционирующими </w:t>
      </w:r>
      <w:r>
        <w:rPr>
          <w:rStyle w:val="24"/>
        </w:rPr>
        <w:t xml:space="preserve">в неблагоприятных социальных </w:t>
      </w:r>
      <w:r>
        <w:t>условиях;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>Система выявления, поддержки и развития способностей и талантов у детей и молодежи;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>Система работы по самоопределению и профессиональной ориентации обучающихся;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>Система объективности процедур оценки качества образования и олимпиад школьников;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28"/>
        </w:tabs>
        <w:spacing w:after="45" w:line="206" w:lineRule="exact"/>
        <w:ind w:firstLine="0"/>
        <w:jc w:val="both"/>
      </w:pPr>
      <w:r>
        <w:t>Система мониторинга эффективности руководителей всех образовательных организаций района;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18"/>
        </w:tabs>
        <w:spacing w:after="49" w:line="226" w:lineRule="exact"/>
        <w:ind w:firstLine="0"/>
        <w:jc w:val="both"/>
      </w:pPr>
      <w:r>
        <w:t>Система мониторинга качества дополнительного профессионального образования педагогических работников;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46" w:line="240" w:lineRule="exact"/>
        <w:ind w:firstLine="0"/>
        <w:jc w:val="both"/>
      </w:pPr>
      <w:r>
        <w:t>Система методической работы;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281" w:line="240" w:lineRule="exact"/>
        <w:ind w:firstLine="0"/>
        <w:jc w:val="both"/>
      </w:pPr>
      <w:r>
        <w:t>Система организации воспитания и социализации обучающихся.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17" w:line="240" w:lineRule="exact"/>
        <w:ind w:firstLine="0"/>
        <w:jc w:val="both"/>
      </w:pPr>
      <w:r>
        <w:t>Объектами оценки качества образования являются: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7" w:line="240" w:lineRule="exact"/>
        <w:ind w:firstLine="0"/>
        <w:jc w:val="both"/>
      </w:pPr>
      <w:r>
        <w:t>образовательные программы;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31" w:line="240" w:lineRule="exact"/>
        <w:ind w:firstLine="0"/>
        <w:jc w:val="both"/>
      </w:pPr>
      <w:r>
        <w:t>процесс и результат деятельности педагогических и руководящих работников;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75" w:line="259" w:lineRule="exact"/>
        <w:ind w:firstLine="0"/>
        <w:jc w:val="both"/>
      </w:pPr>
      <w:r>
        <w:t>уровень квалификации и характер профессиональных компетенций педагогических и руководящих работников образовательных организаций;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t>предметные, метапредметные и личностные результаты образования;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lastRenderedPageBreak/>
        <w:t>индивидуальные достижения обучающихся, воспитанников;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7" w:line="240" w:lineRule="exact"/>
        <w:ind w:firstLine="0"/>
        <w:jc w:val="both"/>
      </w:pPr>
      <w:r>
        <w:t>условия осуществления образовательного процесса;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255" w:line="259" w:lineRule="exact"/>
        <w:ind w:left="340" w:hanging="340"/>
        <w:jc w:val="both"/>
      </w:pPr>
      <w:r>
        <w:t>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5"/>
        </w:numPr>
        <w:shd w:val="clear" w:color="auto" w:fill="auto"/>
        <w:tabs>
          <w:tab w:val="left" w:pos="531"/>
        </w:tabs>
        <w:spacing w:after="147" w:line="240" w:lineRule="exact"/>
        <w:ind w:firstLine="0"/>
        <w:jc w:val="both"/>
      </w:pPr>
      <w:r>
        <w:t>МСОКО осуществляется на основе: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firstLine="0"/>
        <w:jc w:val="both"/>
      </w:pPr>
      <w:r>
        <w:t xml:space="preserve">данных международных исследований качества образования </w:t>
      </w:r>
      <w:r w:rsidRPr="00DC201C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DC201C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DC201C">
        <w:rPr>
          <w:lang w:eastAsia="en-US" w:bidi="en-US"/>
        </w:rPr>
        <w:t xml:space="preserve">, </w:t>
      </w:r>
      <w:r>
        <w:rPr>
          <w:lang w:val="en-US" w:eastAsia="en-US" w:bidi="en-US"/>
        </w:rPr>
        <w:t>TIMSSnnp</w:t>
      </w:r>
      <w:r w:rsidRPr="00DC201C">
        <w:rPr>
          <w:lang w:eastAsia="en-US" w:bidi="en-US"/>
        </w:rPr>
        <w:t>.);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firstLine="0"/>
        <w:jc w:val="both"/>
      </w:pPr>
      <w:r>
        <w:t>государственной (итоговой) аттестации выпускников 9-х, 11 -х классов (ОГЭ, ЕГЭ); -мониторинговых исследования достижений обучающихся по отдельным предметам на различных ступенях обучения (ВПР, НИКО и др.);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ind w:firstLine="0"/>
        <w:jc w:val="both"/>
      </w:pPr>
      <w:r>
        <w:t>социологических исследований в системе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>данных государственной образовательной статистики и ведомственной статистики, собираемой отделом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9" w:lineRule="exact"/>
        <w:ind w:firstLine="0"/>
        <w:jc w:val="both"/>
      </w:pPr>
      <w:r>
        <w:t>данных о текущем контроле образовательных организаций: образовательные достижения учащихся, мониторинг и диагностика обученности и т.д.;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4" w:lineRule="exact"/>
        <w:ind w:firstLine="0"/>
        <w:jc w:val="both"/>
      </w:pPr>
      <w:r>
        <w:t>данных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мониторинга удовлетворенности потребителей образовательными услугами и результатами образовательного процесса.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5"/>
        </w:numPr>
        <w:shd w:val="clear" w:color="auto" w:fill="auto"/>
        <w:tabs>
          <w:tab w:val="left" w:pos="531"/>
        </w:tabs>
        <w:spacing w:after="0" w:line="624" w:lineRule="exact"/>
        <w:ind w:firstLine="0"/>
        <w:jc w:val="both"/>
      </w:pPr>
      <w:r>
        <w:t>Оценка качества образования предполагает: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учебных и внеучебных достижений обучающихся,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результатов деятельности педагогических работников и управленческих кадров,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качества деятельности образовательной организации,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качества деятельности муниципальной системы образования.</w:t>
      </w:r>
    </w:p>
    <w:p w:rsidR="00D1690B" w:rsidRDefault="00D50A69" w:rsidP="00EA4E44">
      <w:pPr>
        <w:pStyle w:val="22"/>
        <w:framePr w:w="10234" w:h="15370" w:hRule="exact" w:wrap="none" w:vAnchor="page" w:hAnchor="page" w:x="1193" w:y="596"/>
        <w:numPr>
          <w:ilvl w:val="0"/>
          <w:numId w:val="7"/>
        </w:numPr>
        <w:shd w:val="clear" w:color="auto" w:fill="auto"/>
        <w:tabs>
          <w:tab w:val="left" w:pos="1242"/>
        </w:tabs>
        <w:spacing w:before="0" w:after="244" w:line="245" w:lineRule="exact"/>
        <w:ind w:firstLine="980"/>
        <w:jc w:val="both"/>
      </w:pPr>
      <w:bookmarkStart w:id="7" w:name="bookmark6"/>
      <w:r>
        <w:t>Организационная структура и функциональная характеристика муниципальной системы оценки качества образования</w:t>
      </w:r>
      <w:bookmarkEnd w:id="7"/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40" w:lineRule="exact"/>
        <w:ind w:firstLine="0"/>
        <w:jc w:val="both"/>
      </w:pPr>
      <w:r>
        <w:t>Организационная структура включает следующие уровни МСОКО:</w:t>
      </w:r>
    </w:p>
    <w:p w:rsidR="00D1690B" w:rsidRDefault="002A756A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20" w:line="240" w:lineRule="exact"/>
        <w:ind w:firstLine="0"/>
        <w:jc w:val="both"/>
      </w:pPr>
      <w:r>
        <w:t>отдел образования и Р</w:t>
      </w:r>
      <w:r w:rsidR="00D50A69">
        <w:t>МК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4" w:lineRule="exact"/>
        <w:ind w:firstLine="0"/>
        <w:jc w:val="both"/>
      </w:pPr>
      <w:r>
        <w:t>уровень общеобразовательных организаций, дошкольных образовательных организаций, учреждений дополнительного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278" w:line="240" w:lineRule="exact"/>
        <w:ind w:firstLine="0"/>
        <w:jc w:val="both"/>
      </w:pPr>
      <w:r>
        <w:t>уровень общественных организаций.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83" w:lineRule="exact"/>
        <w:ind w:firstLine="0"/>
        <w:jc w:val="both"/>
      </w:pPr>
      <w:r>
        <w:t>Функциональная характеристика МСОКО: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shd w:val="clear" w:color="auto" w:fill="auto"/>
        <w:spacing w:after="0" w:line="283" w:lineRule="exact"/>
        <w:ind w:firstLine="0"/>
        <w:jc w:val="both"/>
      </w:pPr>
      <w:r>
        <w:t xml:space="preserve">4.2.1.Отдел образования администрации </w:t>
      </w:r>
      <w:r w:rsidR="002A756A">
        <w:t xml:space="preserve">Льговского </w:t>
      </w:r>
      <w:r>
        <w:t>района: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83" w:lineRule="exact"/>
        <w:ind w:firstLine="0"/>
        <w:jc w:val="both"/>
      </w:pPr>
      <w:r>
        <w:t>определяет состояние и тенденции развития образования в районе;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5" w:lineRule="exact"/>
        <w:ind w:firstLine="0"/>
        <w:jc w:val="both"/>
      </w:pPr>
      <w:r>
        <w:t>разрабатывает нормативное обеспечение порядка и процедуры оценивания деятельности образовательных организаций;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50" w:lineRule="exact"/>
        <w:ind w:firstLine="0"/>
        <w:jc w:val="both"/>
      </w:pPr>
      <w:r>
        <w:t>обеспечивает реализацию в муниципальных образовательных организациях мониторинговых исследований, контрольно- оценочных процедур;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37" w:line="235" w:lineRule="exact"/>
        <w:ind w:firstLine="0"/>
        <w:jc w:val="both"/>
      </w:pPr>
      <w:r>
        <w:t>осуществляет аналитическую деятельность и оценку ситуации в муниципальной системе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64" w:lineRule="exact"/>
        <w:ind w:firstLine="0"/>
        <w:jc w:val="both"/>
      </w:pPr>
      <w:r>
        <w:t>анализирует результаты оценки качества, принимает управленческие решения по совершенствованию качества образования в муниципалитете;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информирует общественность о результатах оценки качества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 xml:space="preserve">координирует деятельность структур, осуществляющих оценку качества образования на уровне </w:t>
      </w:r>
      <w:r w:rsidR="002A756A">
        <w:t xml:space="preserve">Льговского </w:t>
      </w:r>
      <w:r>
        <w:t>района.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2A756A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59"/>
        </w:tabs>
        <w:spacing w:after="41" w:line="240" w:lineRule="exact"/>
        <w:ind w:left="260" w:firstLine="0"/>
        <w:jc w:val="both"/>
      </w:pPr>
      <w:r>
        <w:lastRenderedPageBreak/>
        <w:t>Р</w:t>
      </w:r>
      <w:r w:rsidR="00D50A69">
        <w:t>МК осуществляет: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40" w:line="240" w:lineRule="exact"/>
        <w:ind w:left="260" w:firstLine="0"/>
        <w:jc w:val="both"/>
      </w:pPr>
      <w:r>
        <w:t>-научно-методическое обеспечение оценки качества образования в муниципалитете;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3"/>
        </w:numPr>
        <w:shd w:val="clear" w:color="auto" w:fill="auto"/>
        <w:tabs>
          <w:tab w:val="left" w:pos="527"/>
        </w:tabs>
        <w:spacing w:after="79" w:line="235" w:lineRule="exact"/>
        <w:ind w:left="260" w:firstLine="0"/>
        <w:jc w:val="both"/>
      </w:pPr>
      <w:r>
        <w:t>координирует повышение квалификации специалистов в области оценки качества образования- формирует и ведет банк контрольно-измерительных материалов в области оценки качества образования;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3"/>
        </w:numPr>
        <w:shd w:val="clear" w:color="auto" w:fill="auto"/>
        <w:tabs>
          <w:tab w:val="left" w:pos="537"/>
        </w:tabs>
        <w:spacing w:after="349" w:line="211" w:lineRule="exact"/>
        <w:ind w:left="260" w:firstLine="0"/>
        <w:jc w:val="both"/>
      </w:pPr>
      <w:r>
        <w:t>сопровождает подготовку, переподготовку и повышение квалификации педагогических работников.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78"/>
        </w:tabs>
        <w:spacing w:after="72" w:line="226" w:lineRule="exact"/>
        <w:ind w:left="260" w:firstLine="0"/>
        <w:jc w:val="both"/>
      </w:pPr>
      <w:r>
        <w:t>Учреждения дошкольного образования, общеобразовательные организации учреждения дополнительного образования: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9778"/>
        </w:tabs>
        <w:spacing w:after="33" w:line="211" w:lineRule="exact"/>
        <w:ind w:left="260" w:firstLine="0"/>
        <w:jc w:val="both"/>
      </w:pPr>
      <w:r>
        <w:t>-проводят самообследование и обеспечивают функционирование внутренней системы оценки качества образования;</w:t>
      </w:r>
      <w:r>
        <w:tab/>
      </w:r>
      <w:r>
        <w:rPr>
          <w:vertAlign w:val="superscript"/>
        </w:rPr>
        <w:t>ц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49" w:line="245" w:lineRule="exact"/>
        <w:ind w:left="260" w:firstLine="0"/>
        <w:jc w:val="both"/>
      </w:pPr>
      <w:r>
        <w:t>-обеспечивают проведение контрольно- оценочных процедур, мониторинговых, социологических и статистических исследований по вопросам качества образования;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10287"/>
        </w:tabs>
        <w:spacing w:after="52" w:line="259" w:lineRule="exact"/>
        <w:ind w:left="260" w:firstLine="0"/>
        <w:jc w:val="both"/>
      </w:pPr>
      <w:r>
        <w:t xml:space="preserve">-осуществляют индивидуальный учет результатов освоения обучающимися образовательных программ, текущий контроль успеваемости и промежуточную аттестацию обучающихся- -проводят </w:t>
      </w:r>
      <w:r>
        <w:rPr>
          <w:rStyle w:val="24"/>
        </w:rPr>
        <w:t xml:space="preserve">стартовую и текущую </w:t>
      </w:r>
      <w:r>
        <w:t xml:space="preserve">диагностики, оценку образовательных достижений на рубежных </w:t>
      </w:r>
      <w:r>
        <w:rPr>
          <w:rStyle w:val="24"/>
        </w:rPr>
        <w:t xml:space="preserve">этапах обучения с определением </w:t>
      </w:r>
      <w:r>
        <w:t xml:space="preserve">индивидуального прогресса и при необходимости диагностику </w:t>
      </w:r>
      <w:r w:rsidR="002A756A">
        <w:rPr>
          <w:rStyle w:val="24"/>
        </w:rPr>
        <w:t>проб</w:t>
      </w:r>
      <w:r>
        <w:rPr>
          <w:rStyle w:val="24"/>
        </w:rPr>
        <w:t xml:space="preserve">лем в освоении образовательных </w:t>
      </w:r>
      <w:r>
        <w:t>программ;</w:t>
      </w:r>
      <w:r>
        <w:tab/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69" w:lineRule="exact"/>
        <w:ind w:left="260" w:firstLine="0"/>
        <w:jc w:val="both"/>
      </w:pPr>
      <w:r>
        <w:t>-организуют мониторинг качества образования в образовательной организации, осуществляют сбор, обработку, хранение и предоставление информации о состоянии и динамике развития образовательной организации, анализируют результ</w:t>
      </w:r>
      <w:r w:rsidR="002A756A">
        <w:t>аты оценки качества образования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78"/>
        </w:tabs>
        <w:spacing w:after="203" w:line="269" w:lineRule="exact"/>
        <w:ind w:left="260" w:firstLine="0"/>
        <w:jc w:val="both"/>
      </w:pPr>
      <w:r>
        <w:t>Регулирование отношений, возникающих при осуществлении обмена информацией между организационными структурами образовательных организаций, МСОКО и РСОКО осуществляется посредством соответствующих нормативно-правовых документов.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69"/>
        </w:tabs>
        <w:spacing w:after="84" w:line="240" w:lineRule="exact"/>
        <w:ind w:left="260" w:firstLine="0"/>
        <w:jc w:val="both"/>
      </w:pPr>
      <w:r>
        <w:t>Общественные организации: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78" w:lineRule="exact"/>
        <w:ind w:left="260" w:firstLine="0"/>
        <w:jc w:val="both"/>
      </w:pPr>
      <w:r>
        <w:t>- содействуют реализации принципа общественного участия в управлении образованием- -осуществляют общественный контроль качества образования и деятельности образовательных организации в муниципальном образовании в формах общественного наблюдения;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78" w:lineRule="exact"/>
        <w:ind w:left="260" w:firstLine="0"/>
        <w:jc w:val="both"/>
      </w:pPr>
      <w:r>
        <w:t>-участвуют в формировании информационных запросов основных пользователей МСОКО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9298"/>
        </w:tabs>
        <w:spacing w:after="333" w:line="206" w:lineRule="exact"/>
        <w:ind w:left="260" w:firstLine="0"/>
        <w:jc w:val="both"/>
      </w:pPr>
      <w:r>
        <w:t>-участвуют в обсуждении системы показателей, характеризующих состояние и динамику развития образовательных организаций.</w:t>
      </w:r>
      <w:r>
        <w:tab/>
      </w:r>
      <w:r>
        <w:rPr>
          <w:rStyle w:val="23"/>
          <w:vertAlign w:val="superscript"/>
          <w:lang w:val="en-US" w:eastAsia="en-US" w:bidi="en-US"/>
        </w:rPr>
        <w:t xml:space="preserve">J </w:t>
      </w:r>
      <w:r>
        <w:rPr>
          <w:rStyle w:val="23"/>
          <w:vertAlign w:val="superscript"/>
        </w:rPr>
        <w:t>1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1"/>
          <w:numId w:val="7"/>
        </w:numPr>
        <w:shd w:val="clear" w:color="auto" w:fill="auto"/>
        <w:tabs>
          <w:tab w:val="left" w:pos="531"/>
        </w:tabs>
        <w:spacing w:after="203" w:line="240" w:lineRule="exact"/>
        <w:ind w:firstLine="0"/>
        <w:jc w:val="both"/>
      </w:pPr>
      <w:r>
        <w:t>Результаты МСОКО учитываются за период учебного года.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54" w:lineRule="exact"/>
        <w:ind w:left="600"/>
        <w:jc w:val="both"/>
      </w:pPr>
      <w:r>
        <w:t xml:space="preserve">Доведение информации до общественности о результатах оценки качества образования осуществляется посредством публикаций, публичных отчетов и аналитических докладов о состоянии качества образования в </w:t>
      </w:r>
      <w:r w:rsidR="002A756A">
        <w:t xml:space="preserve">Льговском </w:t>
      </w:r>
      <w:r>
        <w:t xml:space="preserve">районе на сайте отдела образования администрации </w:t>
      </w:r>
      <w:r w:rsidR="002A756A">
        <w:t xml:space="preserve">Льговского </w:t>
      </w:r>
      <w:r>
        <w:t>района.</w:t>
      </w:r>
    </w:p>
    <w:p w:rsidR="00D1690B" w:rsidRDefault="00D50A69" w:rsidP="00EA4E44">
      <w:pPr>
        <w:pStyle w:val="22"/>
        <w:framePr w:wrap="none" w:vAnchor="page" w:hAnchor="page" w:x="1064" w:y="13883"/>
        <w:numPr>
          <w:ilvl w:val="0"/>
          <w:numId w:val="7"/>
        </w:numPr>
        <w:shd w:val="clear" w:color="auto" w:fill="auto"/>
        <w:tabs>
          <w:tab w:val="left" w:pos="3078"/>
        </w:tabs>
        <w:spacing w:before="0" w:line="240" w:lineRule="exact"/>
        <w:ind w:left="2720" w:firstLine="0"/>
        <w:jc w:val="both"/>
      </w:pPr>
      <w:bookmarkStart w:id="8" w:name="bookmark7"/>
      <w:r>
        <w:t>Обеспечение объективности процедур МСОКО</w:t>
      </w:r>
      <w:bookmarkEnd w:id="8"/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79" w:line="259" w:lineRule="exact"/>
        <w:ind w:right="1440" w:firstLine="0"/>
        <w:jc w:val="both"/>
      </w:pPr>
      <w:r>
        <w:t>5.1 .Формирование базы муниципального и школьных координаторов, ответственных за организацию и проведение мероприятий по оценке качества образования.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56" w:line="235" w:lineRule="exact"/>
        <w:ind w:firstLine="0"/>
        <w:jc w:val="both"/>
      </w:pPr>
      <w:r>
        <w:t>5.2.Разработка регламента проведения оценочных процедур МСОКО, закрепляющего описание всех направлении работ при проведении исследований: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41" w:line="240" w:lineRule="exact"/>
        <w:ind w:firstLine="0"/>
        <w:jc w:val="both"/>
      </w:pPr>
      <w:r>
        <w:t>-план-график проведения оценочной процедуры;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0" w:line="240" w:lineRule="exact"/>
        <w:ind w:firstLine="0"/>
        <w:jc w:val="both"/>
      </w:pPr>
      <w:r>
        <w:t>-организационно-технологическое обеспечение всех этапов оценочной процедуры;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20"/>
        <w:framePr w:w="10330" w:h="3965" w:hRule="exact" w:wrap="none" w:vAnchor="page" w:hAnchor="page" w:x="1145" w:y="510"/>
        <w:shd w:val="clear" w:color="auto" w:fill="auto"/>
        <w:tabs>
          <w:tab w:val="left" w:pos="9100"/>
        </w:tabs>
        <w:spacing w:after="26" w:line="230" w:lineRule="exact"/>
        <w:ind w:left="260" w:firstLine="0"/>
        <w:jc w:val="both"/>
      </w:pPr>
      <w:r>
        <w:rPr>
          <w:rStyle w:val="24"/>
        </w:rPr>
        <w:lastRenderedPageBreak/>
        <w:t xml:space="preserve">-описание контрольных измерительных материалов </w:t>
      </w:r>
      <w:r>
        <w:t xml:space="preserve">для проведения оценочной процедуры или </w:t>
      </w:r>
      <w:r>
        <w:rPr>
          <w:rStyle w:val="24"/>
        </w:rPr>
        <w:t>описание другого используемого инструментария.</w:t>
      </w:r>
      <w:r>
        <w:rPr>
          <w:rStyle w:val="24"/>
        </w:rPr>
        <w:tab/>
      </w:r>
    </w:p>
    <w:p w:rsidR="00D1690B" w:rsidRPr="002A756A" w:rsidRDefault="00D50A69" w:rsidP="00EA4E44">
      <w:pPr>
        <w:pStyle w:val="20"/>
        <w:framePr w:w="10330" w:h="3965" w:hRule="exact" w:wrap="none" w:vAnchor="page" w:hAnchor="page" w:x="1145" w:y="510"/>
        <w:shd w:val="clear" w:color="auto" w:fill="auto"/>
        <w:tabs>
          <w:tab w:val="left" w:pos="8127"/>
          <w:tab w:val="left" w:pos="9164"/>
        </w:tabs>
        <w:spacing w:after="0" w:line="274" w:lineRule="exact"/>
        <w:ind w:left="260" w:firstLine="0"/>
        <w:jc w:val="both"/>
      </w:pPr>
      <w:r>
        <w:rPr>
          <w:rStyle w:val="24"/>
        </w:rPr>
        <w:t xml:space="preserve">53 Использование общественного наблюдения при </w:t>
      </w:r>
      <w:r>
        <w:t xml:space="preserve">проведении оценочных процедур. Для </w:t>
      </w:r>
      <w:r w:rsidR="002A756A">
        <w:rPr>
          <w:rStyle w:val="24"/>
        </w:rPr>
        <w:t>реа лизации об</w:t>
      </w:r>
      <w:r>
        <w:rPr>
          <w:rStyle w:val="24"/>
        </w:rPr>
        <w:t xml:space="preserve">щественного наблюдения проводится аккредитация общественных </w:t>
      </w:r>
      <w:r>
        <w:t xml:space="preserve">наблюдателей </w:t>
      </w:r>
      <w:r>
        <w:rPr>
          <w:rStyle w:val="24"/>
        </w:rPr>
        <w:t xml:space="preserve">из числа представителей общественных структур (средств массовой </w:t>
      </w:r>
      <w:r>
        <w:t>информации</w:t>
      </w:r>
      <w:r w:rsidR="002A756A">
        <w:t>, родительских комитетов,</w:t>
      </w:r>
      <w:r>
        <w:t xml:space="preserve"> </w:t>
      </w:r>
      <w:r>
        <w:rPr>
          <w:rStyle w:val="24"/>
        </w:rPr>
        <w:t xml:space="preserve">комитетов общеобразовательных, общественных объединений и </w:t>
      </w:r>
      <w:r w:rsidRPr="002A756A">
        <w:rPr>
          <w:rStyle w:val="25"/>
          <w:b w:val="0"/>
        </w:rPr>
        <w:t>организаций</w:t>
      </w:r>
      <w:r w:rsidR="002A756A">
        <w:t>).</w:t>
      </w:r>
      <w:r w:rsidRPr="002A756A">
        <w:t xml:space="preserve"> </w:t>
      </w:r>
    </w:p>
    <w:p w:rsidR="00D1690B" w:rsidRDefault="00D50A69" w:rsidP="00EA4E44">
      <w:pPr>
        <w:pStyle w:val="20"/>
        <w:framePr w:w="10330" w:h="3965" w:hRule="exact" w:wrap="none" w:vAnchor="page" w:hAnchor="page" w:x="1145" w:y="510"/>
        <w:numPr>
          <w:ilvl w:val="0"/>
          <w:numId w:val="9"/>
        </w:numPr>
        <w:shd w:val="clear" w:color="auto" w:fill="auto"/>
        <w:tabs>
          <w:tab w:val="left" w:pos="801"/>
          <w:tab w:val="left" w:pos="8127"/>
          <w:tab w:val="left" w:pos="9100"/>
        </w:tabs>
        <w:spacing w:after="387" w:line="274" w:lineRule="exact"/>
        <w:ind w:left="260" w:firstLine="0"/>
        <w:jc w:val="both"/>
      </w:pPr>
      <w:r>
        <w:t xml:space="preserve">Выезд в </w:t>
      </w:r>
      <w:r>
        <w:rPr>
          <w:rStyle w:val="24"/>
        </w:rPr>
        <w:t xml:space="preserve">пункты проведения оценочных процедур </w:t>
      </w:r>
      <w:r>
        <w:t>специалиста отдела образования</w:t>
      </w:r>
      <w:r w:rsidR="002A756A">
        <w:t>,</w:t>
      </w:r>
      <w:r>
        <w:t xml:space="preserve"> курирующего вопросы оценки качества образования.</w:t>
      </w:r>
      <w:r>
        <w:tab/>
      </w:r>
      <w:r>
        <w:tab/>
      </w:r>
    </w:p>
    <w:p w:rsidR="00D1690B" w:rsidRDefault="00D50A69" w:rsidP="00EA4E44">
      <w:pPr>
        <w:pStyle w:val="22"/>
        <w:framePr w:w="10330" w:h="3965" w:hRule="exact" w:wrap="none" w:vAnchor="page" w:hAnchor="page" w:x="1145" w:y="510"/>
        <w:shd w:val="clear" w:color="auto" w:fill="auto"/>
        <w:spacing w:before="0" w:line="240" w:lineRule="exact"/>
        <w:ind w:right="520" w:firstLine="0"/>
        <w:jc w:val="both"/>
      </w:pPr>
      <w:bookmarkStart w:id="9" w:name="bookmark8"/>
      <w:r>
        <w:t>5. Выявление образовательных организаций с признаками необъективности и</w:t>
      </w:r>
      <w:bookmarkEnd w:id="9"/>
    </w:p>
    <w:p w:rsidR="00D1690B" w:rsidRDefault="00D50A69" w:rsidP="00EA4E44">
      <w:pPr>
        <w:pStyle w:val="22"/>
        <w:framePr w:w="10330" w:h="3965" w:hRule="exact" w:wrap="none" w:vAnchor="page" w:hAnchor="page" w:x="1145" w:y="510"/>
        <w:shd w:val="clear" w:color="auto" w:fill="auto"/>
        <w:spacing w:before="0" w:line="240" w:lineRule="exact"/>
        <w:ind w:left="3880" w:firstLine="0"/>
        <w:jc w:val="both"/>
      </w:pPr>
      <w:bookmarkStart w:id="10" w:name="bookmark9"/>
      <w:r>
        <w:t>профилактическая работа с ними</w:t>
      </w:r>
      <w:bookmarkEnd w:id="10"/>
    </w:p>
    <w:p w:rsidR="00D1690B" w:rsidRDefault="001B5EBE" w:rsidP="00EA4E44">
      <w:pPr>
        <w:pStyle w:val="20"/>
        <w:framePr w:w="10330" w:h="3187" w:hRule="exact" w:wrap="none" w:vAnchor="page" w:hAnchor="page" w:x="1145" w:y="4686"/>
        <w:shd w:val="clear" w:color="auto" w:fill="auto"/>
        <w:tabs>
          <w:tab w:val="left" w:pos="8463"/>
        </w:tabs>
        <w:spacing w:after="10" w:line="178" w:lineRule="exact"/>
        <w:ind w:left="260" w:firstLine="0"/>
        <w:jc w:val="both"/>
      </w:pPr>
      <w:r>
        <w:rPr>
          <w:rStyle w:val="24"/>
        </w:rPr>
        <w:t>6.1</w:t>
      </w:r>
      <w:r w:rsidR="00D50A69">
        <w:rPr>
          <w:rStyle w:val="24"/>
        </w:rPr>
        <w:t xml:space="preserve"> </w:t>
      </w:r>
      <w:r>
        <w:rPr>
          <w:rStyle w:val="24"/>
        </w:rPr>
        <w:t xml:space="preserve">Выявление </w:t>
      </w:r>
      <w:r w:rsidR="00D50A69">
        <w:rPr>
          <w:rStyle w:val="24"/>
        </w:rPr>
        <w:t xml:space="preserve">численности выпускников, преодолевших </w:t>
      </w:r>
      <w:r w:rsidR="00D50A69">
        <w:t xml:space="preserve">минимальный порог по предметам ЕГЭ </w:t>
      </w:r>
      <w:r w:rsidR="00D50A69">
        <w:rPr>
          <w:rStyle w:val="24"/>
        </w:rPr>
        <w:t>6.2.Обеспечение объективности проведения ГИА-9.</w:t>
      </w:r>
      <w:r w:rsidR="00D50A69">
        <w:rPr>
          <w:rStyle w:val="24"/>
        </w:rPr>
        <w:tab/>
      </w:r>
    </w:p>
    <w:p w:rsidR="00D1690B" w:rsidRDefault="00D50A69" w:rsidP="00EA4E44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left="260" w:firstLine="0"/>
        <w:jc w:val="both"/>
      </w:pPr>
      <w:r>
        <w:rPr>
          <w:rStyle w:val="24"/>
        </w:rPr>
        <w:t>б.З.</w:t>
      </w:r>
      <w:r w:rsidR="001B5EBE">
        <w:rPr>
          <w:rStyle w:val="24"/>
        </w:rPr>
        <w:t xml:space="preserve"> </w:t>
      </w:r>
      <w:r>
        <w:rPr>
          <w:rStyle w:val="24"/>
        </w:rPr>
        <w:t xml:space="preserve">Показатель необъективности проведения </w:t>
      </w:r>
      <w:r>
        <w:t>Всероссийских проверочных работ</w:t>
      </w:r>
      <w:r w:rsidR="001B5EBE">
        <w:t>.</w:t>
      </w:r>
    </w:p>
    <w:p w:rsidR="001B5EBE" w:rsidRDefault="001B5EBE" w:rsidP="001B5EBE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right="520" w:firstLine="0"/>
        <w:jc w:val="both"/>
      </w:pPr>
      <w:r>
        <w:rPr>
          <w:rStyle w:val="24"/>
        </w:rPr>
        <w:t xml:space="preserve">    </w:t>
      </w:r>
      <w:r w:rsidR="00D50A69">
        <w:rPr>
          <w:rStyle w:val="24"/>
        </w:rPr>
        <w:t xml:space="preserve">6.4.Организация проведения регионального </w:t>
      </w:r>
      <w:r w:rsidR="00D50A69">
        <w:t>контроля качества образования с использованием</w:t>
      </w:r>
      <w:r>
        <w:t xml:space="preserve"> федеральной </w:t>
      </w:r>
      <w:r w:rsidR="00D50A69">
        <w:rPr>
          <w:rStyle w:val="24"/>
        </w:rPr>
        <w:t xml:space="preserve"> информационной системы оценки качества </w:t>
      </w:r>
      <w:r w:rsidR="00D50A69">
        <w:t xml:space="preserve">образования (ФИС </w:t>
      </w:r>
      <w:r w:rsidR="00D50A69">
        <w:rPr>
          <w:rStyle w:val="24"/>
        </w:rPr>
        <w:t xml:space="preserve">ОКО) в образовательных организациях с выявленными признаками </w:t>
      </w:r>
      <w:r w:rsidR="00D50A69">
        <w:t xml:space="preserve">необъективности </w:t>
      </w:r>
    </w:p>
    <w:p w:rsidR="00D1690B" w:rsidRDefault="001B5EBE" w:rsidP="001B5EBE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right="520" w:firstLine="0"/>
        <w:jc w:val="both"/>
      </w:pPr>
      <w:r>
        <w:rPr>
          <w:rStyle w:val="24"/>
        </w:rPr>
        <w:t xml:space="preserve">   6.</w:t>
      </w:r>
      <w:r w:rsidR="00D50A69">
        <w:rPr>
          <w:rStyle w:val="24"/>
        </w:rPr>
        <w:t xml:space="preserve">5 Использование независимых муниципальных предметных комиссий </w:t>
      </w:r>
      <w:r w:rsidR="00D50A69">
        <w:t xml:space="preserve">для проверки работ учащихся в образовательных организациях с выявленными признаками </w:t>
      </w:r>
      <w:r>
        <w:t xml:space="preserve">необъективности </w:t>
      </w:r>
      <w:r w:rsidR="00D50A69">
        <w:t xml:space="preserve"> </w:t>
      </w:r>
      <w:r w:rsidR="00D50A69">
        <w:rPr>
          <w:rStyle w:val="24"/>
        </w:rPr>
        <w:t>проведении регионального контроля качества образования.</w:t>
      </w:r>
      <w:r w:rsidR="00D50A69">
        <w:rPr>
          <w:rStyle w:val="24"/>
        </w:rPr>
        <w:tab/>
      </w:r>
    </w:p>
    <w:p w:rsidR="00D1690B" w:rsidRDefault="001B5EBE" w:rsidP="00EA4E44">
      <w:pPr>
        <w:pStyle w:val="20"/>
        <w:framePr w:w="10330" w:h="3187" w:hRule="exact" w:wrap="none" w:vAnchor="page" w:hAnchor="page" w:x="1145" w:y="4686"/>
        <w:shd w:val="clear" w:color="auto" w:fill="auto"/>
        <w:tabs>
          <w:tab w:val="left" w:pos="9100"/>
        </w:tabs>
        <w:spacing w:after="0" w:line="197" w:lineRule="exact"/>
        <w:ind w:left="260" w:firstLine="0"/>
        <w:jc w:val="both"/>
      </w:pPr>
      <w:r>
        <w:rPr>
          <w:rStyle w:val="24"/>
        </w:rPr>
        <w:t>6.6.</w:t>
      </w:r>
      <w:r w:rsidR="00D50A69">
        <w:rPr>
          <w:rStyle w:val="24"/>
        </w:rPr>
        <w:t xml:space="preserve">Определение МСОКО с положительной динамикой </w:t>
      </w:r>
      <w:r w:rsidR="00D50A69">
        <w:t xml:space="preserve">снижения количества школ с признаками </w:t>
      </w:r>
      <w:r w:rsidR="00D50A69">
        <w:rPr>
          <w:rStyle w:val="24"/>
        </w:rPr>
        <w:t>необъективности для распространения опыта их работы.</w:t>
      </w:r>
      <w:r w:rsidR="00D50A69">
        <w:rPr>
          <w:rStyle w:val="24"/>
        </w:rPr>
        <w:tab/>
      </w:r>
    </w:p>
    <w:p w:rsidR="00D1690B" w:rsidRDefault="00D1690B" w:rsidP="00EA4E44">
      <w:pPr>
        <w:jc w:val="both"/>
        <w:rPr>
          <w:sz w:val="2"/>
          <w:szCs w:val="2"/>
        </w:rPr>
      </w:pPr>
    </w:p>
    <w:sectPr w:rsidR="00D169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A" w:rsidRDefault="005C3E1A">
      <w:r>
        <w:separator/>
      </w:r>
    </w:p>
  </w:endnote>
  <w:endnote w:type="continuationSeparator" w:id="0">
    <w:p w:rsidR="005C3E1A" w:rsidRDefault="005C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A" w:rsidRDefault="005C3E1A"/>
  </w:footnote>
  <w:footnote w:type="continuationSeparator" w:id="0">
    <w:p w:rsidR="005C3E1A" w:rsidRDefault="005C3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3D6"/>
    <w:multiLevelType w:val="multilevel"/>
    <w:tmpl w:val="16EA50B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41969"/>
    <w:multiLevelType w:val="multilevel"/>
    <w:tmpl w:val="F1CCA0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A13CC"/>
    <w:multiLevelType w:val="multilevel"/>
    <w:tmpl w:val="3D960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47012"/>
    <w:multiLevelType w:val="multilevel"/>
    <w:tmpl w:val="6C94C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646EC"/>
    <w:multiLevelType w:val="multilevel"/>
    <w:tmpl w:val="38C2BEB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05010"/>
    <w:multiLevelType w:val="multilevel"/>
    <w:tmpl w:val="7236FE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7281A"/>
    <w:multiLevelType w:val="multilevel"/>
    <w:tmpl w:val="3046597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C027E9"/>
    <w:multiLevelType w:val="multilevel"/>
    <w:tmpl w:val="8B748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8548F"/>
    <w:multiLevelType w:val="multilevel"/>
    <w:tmpl w:val="8DFC8D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B"/>
    <w:rsid w:val="0004641B"/>
    <w:rsid w:val="001017D9"/>
    <w:rsid w:val="001B5EBE"/>
    <w:rsid w:val="002A756A"/>
    <w:rsid w:val="00377856"/>
    <w:rsid w:val="003D1ABD"/>
    <w:rsid w:val="005C3E1A"/>
    <w:rsid w:val="00D06883"/>
    <w:rsid w:val="00D1690B"/>
    <w:rsid w:val="00D50A69"/>
    <w:rsid w:val="00DC201C"/>
    <w:rsid w:val="00E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7495"/>
  <w15:docId w15:val="{2C9D7B71-477A-4FED-90BA-8FC36DC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pt150">
    <w:name w:val="Основной текст (2) + Интервал 0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8</cp:revision>
  <dcterms:created xsi:type="dcterms:W3CDTF">2021-08-11T12:25:00Z</dcterms:created>
  <dcterms:modified xsi:type="dcterms:W3CDTF">2022-09-14T07:57:00Z</dcterms:modified>
</cp:coreProperties>
</file>