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20E" w:rsidRDefault="00A93215">
      <w:pPr>
        <w:pStyle w:val="3"/>
        <w:tabs>
          <w:tab w:val="left" w:pos="8892"/>
          <w:tab w:val="left" w:pos="10980"/>
        </w:tabs>
        <w:spacing w:before="0" w:after="0"/>
        <w:ind w:left="5387"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УТВЕРЖДЕНА</w:t>
      </w:r>
    </w:p>
    <w:p w:rsidR="009E120E" w:rsidRDefault="00A93215">
      <w:pPr>
        <w:pStyle w:val="3"/>
        <w:tabs>
          <w:tab w:val="left" w:pos="8892"/>
          <w:tab w:val="left" w:pos="10980"/>
        </w:tabs>
        <w:spacing w:before="0" w:after="0"/>
        <w:ind w:left="5387"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постановлением Администрации </w:t>
      </w:r>
    </w:p>
    <w:p w:rsidR="009E120E" w:rsidRDefault="00B516F1">
      <w:pPr>
        <w:pStyle w:val="3"/>
        <w:tabs>
          <w:tab w:val="left" w:pos="8892"/>
          <w:tab w:val="left" w:pos="10980"/>
        </w:tabs>
        <w:spacing w:before="0" w:after="0"/>
        <w:ind w:left="5387"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Льговского района </w:t>
      </w:r>
      <w:r w:rsidR="00A93215">
        <w:rPr>
          <w:rFonts w:ascii="Times New Roman" w:hAnsi="Times New Roman"/>
          <w:b w:val="0"/>
        </w:rPr>
        <w:t xml:space="preserve"> Курской области</w:t>
      </w:r>
    </w:p>
    <w:p w:rsidR="009E120E" w:rsidRDefault="00A93215">
      <w:pPr>
        <w:ind w:left="5387"/>
        <w:jc w:val="right"/>
      </w:pPr>
      <w:r>
        <w:t xml:space="preserve">от </w:t>
      </w:r>
      <w:r w:rsidR="00892DB5">
        <w:t>____________</w:t>
      </w:r>
      <w:r>
        <w:t xml:space="preserve">№ </w:t>
      </w:r>
      <w:r w:rsidR="00892DB5">
        <w:t>_______</w:t>
      </w:r>
    </w:p>
    <w:p w:rsidR="009E120E" w:rsidRDefault="009E120E">
      <w:pPr>
        <w:pStyle w:val="aff5"/>
        <w:ind w:left="3686"/>
        <w:rPr>
          <w:sz w:val="26"/>
        </w:rPr>
      </w:pPr>
    </w:p>
    <w:p w:rsidR="009E120E" w:rsidRDefault="009E120E">
      <w:pPr>
        <w:pStyle w:val="aff5"/>
        <w:ind w:left="3686"/>
        <w:rPr>
          <w:sz w:val="26"/>
        </w:rPr>
      </w:pPr>
    </w:p>
    <w:p w:rsidR="009E120E" w:rsidRDefault="009E120E">
      <w:pPr>
        <w:pStyle w:val="aff5"/>
        <w:ind w:left="3686"/>
        <w:rPr>
          <w:sz w:val="26"/>
        </w:rPr>
      </w:pPr>
    </w:p>
    <w:p w:rsidR="009E120E" w:rsidRDefault="00A93215">
      <w:pPr>
        <w:pStyle w:val="2"/>
        <w:rPr>
          <w:sz w:val="26"/>
        </w:rPr>
      </w:pPr>
      <w:r>
        <w:rPr>
          <w:sz w:val="26"/>
        </w:rPr>
        <w:t xml:space="preserve">МЕЖВЕДОМСТВЕННАЯ КОМПЛЕКСНАЯ ПРОГРАММА </w:t>
      </w:r>
    </w:p>
    <w:p w:rsidR="009E120E" w:rsidRDefault="00A93215">
      <w:pPr>
        <w:jc w:val="center"/>
        <w:rPr>
          <w:b/>
          <w:sz w:val="28"/>
        </w:rPr>
      </w:pPr>
      <w:r>
        <w:rPr>
          <w:b/>
          <w:sz w:val="28"/>
        </w:rPr>
        <w:t xml:space="preserve">«Укрепление общественного здоровья» </w:t>
      </w:r>
    </w:p>
    <w:p w:rsidR="009E120E" w:rsidRDefault="009E120E">
      <w:pPr>
        <w:jc w:val="center"/>
        <w:rPr>
          <w:b/>
          <w:sz w:val="26"/>
        </w:rPr>
      </w:pPr>
    </w:p>
    <w:p w:rsidR="009E120E" w:rsidRDefault="009E120E">
      <w:pPr>
        <w:jc w:val="center"/>
        <w:rPr>
          <w:b/>
          <w:sz w:val="26"/>
        </w:rPr>
      </w:pPr>
    </w:p>
    <w:p w:rsidR="009E120E" w:rsidRDefault="00A93215">
      <w:pPr>
        <w:jc w:val="center"/>
        <w:rPr>
          <w:b/>
          <w:sz w:val="26"/>
        </w:rPr>
      </w:pPr>
      <w:r>
        <w:rPr>
          <w:b/>
          <w:sz w:val="26"/>
        </w:rPr>
        <w:t>П А С П О Р Т</w:t>
      </w:r>
    </w:p>
    <w:p w:rsidR="009E120E" w:rsidRDefault="00A93215">
      <w:pPr>
        <w:jc w:val="center"/>
        <w:rPr>
          <w:b/>
          <w:sz w:val="26"/>
        </w:rPr>
      </w:pPr>
      <w:r>
        <w:rPr>
          <w:b/>
          <w:sz w:val="26"/>
        </w:rPr>
        <w:t>межведомственной комплексной программы «</w:t>
      </w:r>
      <w:r>
        <w:rPr>
          <w:b/>
          <w:sz w:val="28"/>
        </w:rPr>
        <w:t>Укрепление общественного здоровья</w:t>
      </w:r>
      <w:r>
        <w:rPr>
          <w:b/>
          <w:sz w:val="26"/>
        </w:rPr>
        <w:t>»   (далее –  программа)</w:t>
      </w:r>
    </w:p>
    <w:p w:rsidR="009E120E" w:rsidRDefault="009E120E">
      <w:pPr>
        <w:jc w:val="center"/>
        <w:rPr>
          <w:b/>
          <w:sz w:val="26"/>
        </w:rPr>
      </w:pPr>
    </w:p>
    <w:p w:rsidR="009E120E" w:rsidRDefault="009E120E">
      <w:pPr>
        <w:jc w:val="center"/>
        <w:rPr>
          <w:b/>
          <w:sz w:val="26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195"/>
        <w:gridCol w:w="567"/>
        <w:gridCol w:w="5452"/>
      </w:tblGrid>
      <w:tr w:rsidR="009E120E">
        <w:tc>
          <w:tcPr>
            <w:tcW w:w="3195" w:type="dxa"/>
          </w:tcPr>
          <w:p w:rsidR="009E120E" w:rsidRDefault="00A93215">
            <w:pPr>
              <w:ind w:right="-108"/>
              <w:jc w:val="both"/>
              <w:rPr>
                <w:sz w:val="26"/>
              </w:rPr>
            </w:pPr>
            <w:proofErr w:type="gramStart"/>
            <w:r>
              <w:rPr>
                <w:sz w:val="26"/>
              </w:rPr>
              <w:t>Разработчик,  исполнитель</w:t>
            </w:r>
            <w:proofErr w:type="gramEnd"/>
            <w:r>
              <w:rPr>
                <w:sz w:val="26"/>
              </w:rPr>
              <w:t xml:space="preserve"> межведомственной комплексной программы</w:t>
            </w:r>
          </w:p>
          <w:p w:rsidR="009E120E" w:rsidRDefault="009E120E">
            <w:pPr>
              <w:ind w:right="-108"/>
              <w:jc w:val="both"/>
              <w:rPr>
                <w:sz w:val="26"/>
              </w:rPr>
            </w:pPr>
          </w:p>
        </w:tc>
        <w:tc>
          <w:tcPr>
            <w:tcW w:w="567" w:type="dxa"/>
          </w:tcPr>
          <w:p w:rsidR="009E120E" w:rsidRDefault="009E120E">
            <w:pPr>
              <w:rPr>
                <w:sz w:val="26"/>
              </w:rPr>
            </w:pPr>
          </w:p>
        </w:tc>
        <w:tc>
          <w:tcPr>
            <w:tcW w:w="5452" w:type="dxa"/>
          </w:tcPr>
          <w:p w:rsidR="009E120E" w:rsidRDefault="00A93215">
            <w:pPr>
              <w:ind w:right="-108"/>
              <w:jc w:val="both"/>
              <w:rPr>
                <w:sz w:val="26"/>
              </w:rPr>
            </w:pPr>
            <w:r>
              <w:rPr>
                <w:sz w:val="26"/>
              </w:rPr>
              <w:t xml:space="preserve"> Администрация </w:t>
            </w:r>
            <w:r w:rsidR="00B516F1">
              <w:rPr>
                <w:sz w:val="26"/>
              </w:rPr>
              <w:t>Льговского района</w:t>
            </w:r>
            <w:r>
              <w:rPr>
                <w:sz w:val="26"/>
              </w:rPr>
              <w:t xml:space="preserve"> Курской области, ОБУЗ «Льговская ЦРБ»</w:t>
            </w:r>
          </w:p>
        </w:tc>
      </w:tr>
      <w:tr w:rsidR="009E120E">
        <w:tc>
          <w:tcPr>
            <w:tcW w:w="3195" w:type="dxa"/>
          </w:tcPr>
          <w:p w:rsidR="009E120E" w:rsidRDefault="00A93215">
            <w:pPr>
              <w:ind w:right="-108"/>
              <w:jc w:val="both"/>
              <w:rPr>
                <w:sz w:val="26"/>
              </w:rPr>
            </w:pPr>
            <w:r>
              <w:rPr>
                <w:sz w:val="26"/>
              </w:rPr>
              <w:t>Соисполнители мероприятий программы</w:t>
            </w:r>
          </w:p>
        </w:tc>
        <w:tc>
          <w:tcPr>
            <w:tcW w:w="567" w:type="dxa"/>
          </w:tcPr>
          <w:p w:rsidR="009E120E" w:rsidRDefault="009E120E">
            <w:pPr>
              <w:rPr>
                <w:sz w:val="26"/>
              </w:rPr>
            </w:pPr>
          </w:p>
        </w:tc>
        <w:tc>
          <w:tcPr>
            <w:tcW w:w="5452" w:type="dxa"/>
          </w:tcPr>
          <w:p w:rsidR="009E120E" w:rsidRDefault="00A93215">
            <w:pPr>
              <w:ind w:right="-108"/>
              <w:jc w:val="both"/>
              <w:rPr>
                <w:sz w:val="26"/>
              </w:rPr>
            </w:pPr>
            <w:r>
              <w:rPr>
                <w:sz w:val="26"/>
              </w:rPr>
              <w:t>Участники межведомственного взаимодействия:</w:t>
            </w:r>
          </w:p>
          <w:p w:rsidR="009E120E" w:rsidRDefault="00A93215">
            <w:pPr>
              <w:ind w:right="-108"/>
              <w:jc w:val="both"/>
              <w:rPr>
                <w:sz w:val="26"/>
              </w:rPr>
            </w:pPr>
            <w:r>
              <w:rPr>
                <w:sz w:val="26"/>
              </w:rPr>
              <w:t>-отдел культуры, молодежной политики</w:t>
            </w:r>
            <w:r w:rsidR="00B516F1">
              <w:rPr>
                <w:sz w:val="26"/>
              </w:rPr>
              <w:t>, физической культуры</w:t>
            </w:r>
            <w:r>
              <w:rPr>
                <w:sz w:val="26"/>
              </w:rPr>
              <w:t xml:space="preserve"> и спорта Администраци</w:t>
            </w:r>
            <w:r w:rsidR="00B516F1">
              <w:rPr>
                <w:sz w:val="26"/>
              </w:rPr>
              <w:t xml:space="preserve">и </w:t>
            </w:r>
            <w:r>
              <w:rPr>
                <w:sz w:val="26"/>
              </w:rPr>
              <w:t xml:space="preserve"> </w:t>
            </w:r>
            <w:r w:rsidR="00B516F1">
              <w:rPr>
                <w:sz w:val="26"/>
              </w:rPr>
              <w:t>Льговского района</w:t>
            </w:r>
            <w:r>
              <w:rPr>
                <w:sz w:val="26"/>
              </w:rPr>
              <w:t>;</w:t>
            </w:r>
          </w:p>
          <w:p w:rsidR="009E120E" w:rsidRDefault="00A93215">
            <w:pPr>
              <w:ind w:right="-108"/>
              <w:jc w:val="both"/>
              <w:rPr>
                <w:sz w:val="26"/>
              </w:rPr>
            </w:pPr>
            <w:r>
              <w:rPr>
                <w:sz w:val="26"/>
              </w:rPr>
              <w:t xml:space="preserve">-отдел образования Администрации </w:t>
            </w:r>
            <w:r w:rsidR="00B516F1">
              <w:rPr>
                <w:sz w:val="26"/>
              </w:rPr>
              <w:t>Льговского района</w:t>
            </w:r>
          </w:p>
          <w:p w:rsidR="009E120E" w:rsidRDefault="00A93215">
            <w:pPr>
              <w:ind w:right="-108"/>
              <w:jc w:val="both"/>
              <w:rPr>
                <w:sz w:val="26"/>
              </w:rPr>
            </w:pPr>
            <w:r>
              <w:rPr>
                <w:sz w:val="26"/>
              </w:rPr>
              <w:t xml:space="preserve">-учреждения, предприятия и организации всех форм собственности, расположенные на территории </w:t>
            </w:r>
            <w:r w:rsidR="00B516F1">
              <w:rPr>
                <w:sz w:val="26"/>
              </w:rPr>
              <w:t>Льговского района</w:t>
            </w:r>
            <w:r>
              <w:rPr>
                <w:sz w:val="26"/>
              </w:rPr>
              <w:t>;</w:t>
            </w:r>
          </w:p>
          <w:p w:rsidR="009E120E" w:rsidRDefault="00A93215">
            <w:pPr>
              <w:ind w:right="-108"/>
              <w:jc w:val="both"/>
              <w:rPr>
                <w:sz w:val="26"/>
              </w:rPr>
            </w:pPr>
            <w:r>
              <w:rPr>
                <w:sz w:val="26"/>
              </w:rPr>
              <w:t xml:space="preserve">-общественные организации, объединения, социально ориентированные некоммерческие организации и волонтерские движения, осуществляющие свою деятельность на  территории </w:t>
            </w:r>
            <w:r w:rsidR="00B516F1">
              <w:rPr>
                <w:sz w:val="26"/>
              </w:rPr>
              <w:t>Льговского района</w:t>
            </w:r>
            <w:r>
              <w:rPr>
                <w:sz w:val="26"/>
              </w:rPr>
              <w:t>;</w:t>
            </w:r>
          </w:p>
          <w:p w:rsidR="009E120E" w:rsidRDefault="00A93215">
            <w:pPr>
              <w:ind w:right="-108"/>
              <w:jc w:val="both"/>
              <w:rPr>
                <w:sz w:val="26"/>
              </w:rPr>
            </w:pPr>
            <w:r>
              <w:rPr>
                <w:sz w:val="26"/>
              </w:rPr>
              <w:t>-средства массовой информации</w:t>
            </w:r>
          </w:p>
        </w:tc>
      </w:tr>
      <w:tr w:rsidR="009E120E">
        <w:tc>
          <w:tcPr>
            <w:tcW w:w="3195" w:type="dxa"/>
          </w:tcPr>
          <w:p w:rsidR="009E120E" w:rsidRDefault="00A93215">
            <w:pPr>
              <w:ind w:right="-108"/>
              <w:jc w:val="both"/>
              <w:rPr>
                <w:sz w:val="26"/>
              </w:rPr>
            </w:pPr>
            <w:r>
              <w:rPr>
                <w:sz w:val="26"/>
              </w:rPr>
              <w:t>Сроки реализации межведомственной комплексной программы</w:t>
            </w:r>
          </w:p>
        </w:tc>
        <w:tc>
          <w:tcPr>
            <w:tcW w:w="567" w:type="dxa"/>
          </w:tcPr>
          <w:p w:rsidR="009E120E" w:rsidRDefault="009E120E">
            <w:pPr>
              <w:rPr>
                <w:sz w:val="26"/>
              </w:rPr>
            </w:pPr>
          </w:p>
        </w:tc>
        <w:tc>
          <w:tcPr>
            <w:tcW w:w="5452" w:type="dxa"/>
          </w:tcPr>
          <w:p w:rsidR="009E120E" w:rsidRDefault="001652E2">
            <w:pPr>
              <w:ind w:right="-108"/>
              <w:jc w:val="both"/>
              <w:rPr>
                <w:sz w:val="26"/>
              </w:rPr>
            </w:pPr>
            <w:r>
              <w:rPr>
                <w:sz w:val="26"/>
              </w:rPr>
              <w:t>2024-2026</w:t>
            </w:r>
            <w:r w:rsidR="00A93215">
              <w:rPr>
                <w:sz w:val="26"/>
              </w:rPr>
              <w:t xml:space="preserve"> годы</w:t>
            </w:r>
          </w:p>
        </w:tc>
      </w:tr>
      <w:tr w:rsidR="009E120E">
        <w:trPr>
          <w:trHeight w:val="343"/>
        </w:trPr>
        <w:tc>
          <w:tcPr>
            <w:tcW w:w="3195" w:type="dxa"/>
          </w:tcPr>
          <w:p w:rsidR="009E120E" w:rsidRDefault="009E120E">
            <w:pPr>
              <w:rPr>
                <w:sz w:val="26"/>
              </w:rPr>
            </w:pPr>
          </w:p>
        </w:tc>
        <w:tc>
          <w:tcPr>
            <w:tcW w:w="567" w:type="dxa"/>
          </w:tcPr>
          <w:p w:rsidR="009E120E" w:rsidRDefault="009E120E">
            <w:pPr>
              <w:rPr>
                <w:sz w:val="26"/>
              </w:rPr>
            </w:pPr>
          </w:p>
        </w:tc>
        <w:tc>
          <w:tcPr>
            <w:tcW w:w="5452" w:type="dxa"/>
          </w:tcPr>
          <w:p w:rsidR="009E120E" w:rsidRDefault="009E120E">
            <w:pPr>
              <w:jc w:val="both"/>
              <w:rPr>
                <w:sz w:val="26"/>
              </w:rPr>
            </w:pPr>
          </w:p>
        </w:tc>
      </w:tr>
      <w:tr w:rsidR="009E120E">
        <w:trPr>
          <w:trHeight w:val="343"/>
        </w:trPr>
        <w:tc>
          <w:tcPr>
            <w:tcW w:w="3195" w:type="dxa"/>
          </w:tcPr>
          <w:p w:rsidR="009E120E" w:rsidRDefault="00A93215">
            <w:pPr>
              <w:rPr>
                <w:sz w:val="26"/>
              </w:rPr>
            </w:pPr>
            <w:r>
              <w:rPr>
                <w:sz w:val="26"/>
              </w:rPr>
              <w:t xml:space="preserve">Цель межведомственной комплексной программы </w:t>
            </w:r>
          </w:p>
        </w:tc>
        <w:tc>
          <w:tcPr>
            <w:tcW w:w="567" w:type="dxa"/>
          </w:tcPr>
          <w:p w:rsidR="009E120E" w:rsidRDefault="009E120E">
            <w:pPr>
              <w:rPr>
                <w:sz w:val="26"/>
              </w:rPr>
            </w:pPr>
          </w:p>
        </w:tc>
        <w:tc>
          <w:tcPr>
            <w:tcW w:w="5452" w:type="dxa"/>
          </w:tcPr>
          <w:p w:rsidR="009E120E" w:rsidRDefault="00A93215">
            <w:pPr>
              <w:jc w:val="both"/>
              <w:rPr>
                <w:sz w:val="26"/>
              </w:rPr>
            </w:pPr>
            <w:r>
              <w:rPr>
                <w:sz w:val="26"/>
              </w:rPr>
              <w:t>- улучшение здоровья населения, качества жизни граждан, формирование культуры общественного здоровья, увеличение доли граждан, ведущих здоровый образ жизни</w:t>
            </w:r>
          </w:p>
        </w:tc>
      </w:tr>
      <w:tr w:rsidR="009E120E">
        <w:trPr>
          <w:trHeight w:val="350"/>
        </w:trPr>
        <w:tc>
          <w:tcPr>
            <w:tcW w:w="3195" w:type="dxa"/>
          </w:tcPr>
          <w:p w:rsidR="009E120E" w:rsidRDefault="00A93215">
            <w:pPr>
              <w:ind w:right="-57"/>
              <w:rPr>
                <w:sz w:val="26"/>
              </w:rPr>
            </w:pPr>
            <w:r>
              <w:rPr>
                <w:sz w:val="26"/>
              </w:rPr>
              <w:t>Задачи межведомственной комплексной программы</w:t>
            </w:r>
          </w:p>
        </w:tc>
        <w:tc>
          <w:tcPr>
            <w:tcW w:w="567" w:type="dxa"/>
          </w:tcPr>
          <w:p w:rsidR="009E120E" w:rsidRDefault="009E120E">
            <w:pPr>
              <w:rPr>
                <w:sz w:val="26"/>
              </w:rPr>
            </w:pPr>
          </w:p>
        </w:tc>
        <w:tc>
          <w:tcPr>
            <w:tcW w:w="5452" w:type="dxa"/>
          </w:tcPr>
          <w:p w:rsidR="009E120E" w:rsidRDefault="00A93215">
            <w:pPr>
              <w:pStyle w:val="NoSpacing1"/>
              <w:jc w:val="both"/>
              <w:rPr>
                <w:sz w:val="26"/>
              </w:rPr>
            </w:pPr>
            <w:r>
              <w:rPr>
                <w:sz w:val="26"/>
              </w:rPr>
              <w:t>-увеличение доли населения, систематически занимающегося физической культурой и спортом;</w:t>
            </w:r>
          </w:p>
          <w:p w:rsidR="009E120E" w:rsidRDefault="00A93215">
            <w:pPr>
              <w:pStyle w:val="NoSpacing1"/>
              <w:jc w:val="both"/>
              <w:rPr>
                <w:sz w:val="26"/>
              </w:rPr>
            </w:pPr>
            <w:r>
              <w:rPr>
                <w:sz w:val="26"/>
              </w:rPr>
              <w:t xml:space="preserve">-проведение мероприятий с привлечением волонтерских движений, социально </w:t>
            </w:r>
            <w:r>
              <w:rPr>
                <w:sz w:val="26"/>
              </w:rPr>
              <w:lastRenderedPageBreak/>
              <w:t xml:space="preserve">ориентированных некоммерческих организаций по формированию приверженности к здоровому образу жизни </w:t>
            </w:r>
          </w:p>
        </w:tc>
      </w:tr>
      <w:tr w:rsidR="009E120E">
        <w:trPr>
          <w:trHeight w:val="350"/>
        </w:trPr>
        <w:tc>
          <w:tcPr>
            <w:tcW w:w="3195" w:type="dxa"/>
          </w:tcPr>
          <w:p w:rsidR="009E120E" w:rsidRDefault="00A93215">
            <w:pPr>
              <w:ind w:right="-57"/>
              <w:rPr>
                <w:sz w:val="26"/>
              </w:rPr>
            </w:pPr>
            <w:r>
              <w:rPr>
                <w:sz w:val="26"/>
              </w:rPr>
              <w:lastRenderedPageBreak/>
              <w:t xml:space="preserve">Ожидаемые результаты </w:t>
            </w:r>
          </w:p>
        </w:tc>
        <w:tc>
          <w:tcPr>
            <w:tcW w:w="567" w:type="dxa"/>
          </w:tcPr>
          <w:p w:rsidR="009E120E" w:rsidRDefault="009E120E">
            <w:pPr>
              <w:rPr>
                <w:sz w:val="26"/>
              </w:rPr>
            </w:pPr>
          </w:p>
        </w:tc>
        <w:tc>
          <w:tcPr>
            <w:tcW w:w="5452" w:type="dxa"/>
          </w:tcPr>
          <w:p w:rsidR="009E120E" w:rsidRDefault="00A93215">
            <w:pPr>
              <w:pStyle w:val="NoSpacing1"/>
              <w:jc w:val="both"/>
              <w:rPr>
                <w:sz w:val="28"/>
              </w:rPr>
            </w:pPr>
            <w:r>
              <w:rPr>
                <w:sz w:val="28"/>
              </w:rPr>
              <w:t>Снижение показателей смертности населения и увеличение доли граждан, ведущих здоровый образ жизни</w:t>
            </w:r>
          </w:p>
        </w:tc>
      </w:tr>
    </w:tbl>
    <w:p w:rsidR="009E120E" w:rsidRDefault="009E120E">
      <w:pPr>
        <w:jc w:val="both"/>
        <w:rPr>
          <w:sz w:val="28"/>
        </w:rPr>
      </w:pPr>
    </w:p>
    <w:p w:rsidR="001652E2" w:rsidRDefault="001652E2">
      <w:pPr>
        <w:jc w:val="both"/>
        <w:rPr>
          <w:sz w:val="28"/>
        </w:rPr>
      </w:pPr>
    </w:p>
    <w:p w:rsidR="001652E2" w:rsidRDefault="001652E2">
      <w:pPr>
        <w:jc w:val="both"/>
        <w:rPr>
          <w:sz w:val="28"/>
        </w:rPr>
      </w:pPr>
    </w:p>
    <w:p w:rsidR="001652E2" w:rsidRDefault="001652E2">
      <w:pPr>
        <w:jc w:val="both"/>
        <w:rPr>
          <w:sz w:val="28"/>
        </w:rPr>
      </w:pPr>
    </w:p>
    <w:p w:rsidR="001652E2" w:rsidRDefault="001652E2">
      <w:pPr>
        <w:jc w:val="both"/>
        <w:rPr>
          <w:sz w:val="28"/>
        </w:rPr>
      </w:pPr>
    </w:p>
    <w:p w:rsidR="001652E2" w:rsidRDefault="001652E2">
      <w:pPr>
        <w:jc w:val="both"/>
        <w:rPr>
          <w:sz w:val="28"/>
        </w:rPr>
      </w:pPr>
    </w:p>
    <w:p w:rsidR="001652E2" w:rsidRDefault="001652E2">
      <w:pPr>
        <w:jc w:val="both"/>
        <w:rPr>
          <w:sz w:val="28"/>
        </w:rPr>
      </w:pPr>
    </w:p>
    <w:p w:rsidR="001652E2" w:rsidRDefault="001652E2">
      <w:pPr>
        <w:jc w:val="both"/>
        <w:rPr>
          <w:sz w:val="28"/>
        </w:rPr>
      </w:pPr>
    </w:p>
    <w:p w:rsidR="001652E2" w:rsidRDefault="001652E2">
      <w:pPr>
        <w:jc w:val="both"/>
        <w:rPr>
          <w:sz w:val="28"/>
        </w:rPr>
      </w:pPr>
    </w:p>
    <w:p w:rsidR="001652E2" w:rsidRDefault="001652E2">
      <w:pPr>
        <w:jc w:val="both"/>
        <w:rPr>
          <w:sz w:val="28"/>
        </w:rPr>
      </w:pPr>
    </w:p>
    <w:p w:rsidR="001652E2" w:rsidRDefault="001652E2">
      <w:pPr>
        <w:jc w:val="both"/>
        <w:rPr>
          <w:sz w:val="28"/>
        </w:rPr>
      </w:pPr>
    </w:p>
    <w:p w:rsidR="001652E2" w:rsidRDefault="001652E2">
      <w:pPr>
        <w:jc w:val="both"/>
        <w:rPr>
          <w:sz w:val="28"/>
        </w:rPr>
      </w:pPr>
    </w:p>
    <w:p w:rsidR="001652E2" w:rsidRDefault="001652E2">
      <w:pPr>
        <w:jc w:val="both"/>
        <w:rPr>
          <w:sz w:val="28"/>
        </w:rPr>
      </w:pPr>
    </w:p>
    <w:p w:rsidR="001652E2" w:rsidRDefault="001652E2">
      <w:pPr>
        <w:jc w:val="both"/>
        <w:rPr>
          <w:sz w:val="28"/>
        </w:rPr>
      </w:pPr>
    </w:p>
    <w:p w:rsidR="001652E2" w:rsidRDefault="001652E2">
      <w:pPr>
        <w:jc w:val="both"/>
        <w:rPr>
          <w:sz w:val="28"/>
        </w:rPr>
      </w:pPr>
    </w:p>
    <w:p w:rsidR="001652E2" w:rsidRDefault="001652E2">
      <w:pPr>
        <w:jc w:val="both"/>
        <w:rPr>
          <w:sz w:val="28"/>
        </w:rPr>
      </w:pPr>
    </w:p>
    <w:p w:rsidR="001652E2" w:rsidRDefault="001652E2">
      <w:pPr>
        <w:jc w:val="both"/>
        <w:rPr>
          <w:sz w:val="28"/>
        </w:rPr>
      </w:pPr>
    </w:p>
    <w:p w:rsidR="001652E2" w:rsidRDefault="001652E2">
      <w:pPr>
        <w:jc w:val="both"/>
        <w:rPr>
          <w:sz w:val="28"/>
        </w:rPr>
      </w:pPr>
    </w:p>
    <w:p w:rsidR="001652E2" w:rsidRDefault="001652E2">
      <w:pPr>
        <w:jc w:val="both"/>
        <w:rPr>
          <w:sz w:val="28"/>
        </w:rPr>
      </w:pPr>
    </w:p>
    <w:p w:rsidR="001652E2" w:rsidRDefault="001652E2">
      <w:pPr>
        <w:jc w:val="both"/>
        <w:rPr>
          <w:sz w:val="28"/>
        </w:rPr>
      </w:pPr>
    </w:p>
    <w:p w:rsidR="001652E2" w:rsidRDefault="001652E2">
      <w:pPr>
        <w:jc w:val="both"/>
        <w:rPr>
          <w:sz w:val="28"/>
        </w:rPr>
      </w:pPr>
    </w:p>
    <w:p w:rsidR="001652E2" w:rsidRDefault="001652E2">
      <w:pPr>
        <w:jc w:val="both"/>
        <w:rPr>
          <w:sz w:val="28"/>
        </w:rPr>
      </w:pPr>
    </w:p>
    <w:p w:rsidR="001652E2" w:rsidRDefault="001652E2">
      <w:pPr>
        <w:jc w:val="both"/>
        <w:rPr>
          <w:sz w:val="28"/>
        </w:rPr>
      </w:pPr>
    </w:p>
    <w:p w:rsidR="001652E2" w:rsidRDefault="001652E2">
      <w:pPr>
        <w:jc w:val="both"/>
        <w:rPr>
          <w:sz w:val="28"/>
        </w:rPr>
      </w:pPr>
    </w:p>
    <w:p w:rsidR="001652E2" w:rsidRDefault="001652E2">
      <w:pPr>
        <w:jc w:val="both"/>
        <w:rPr>
          <w:sz w:val="28"/>
        </w:rPr>
      </w:pPr>
    </w:p>
    <w:p w:rsidR="001652E2" w:rsidRDefault="001652E2">
      <w:pPr>
        <w:jc w:val="both"/>
        <w:rPr>
          <w:sz w:val="28"/>
        </w:rPr>
      </w:pPr>
    </w:p>
    <w:p w:rsidR="001652E2" w:rsidRDefault="001652E2">
      <w:pPr>
        <w:jc w:val="both"/>
        <w:rPr>
          <w:sz w:val="28"/>
        </w:rPr>
      </w:pPr>
    </w:p>
    <w:p w:rsidR="001652E2" w:rsidRDefault="001652E2">
      <w:pPr>
        <w:jc w:val="both"/>
        <w:rPr>
          <w:sz w:val="28"/>
        </w:rPr>
      </w:pPr>
    </w:p>
    <w:p w:rsidR="001652E2" w:rsidRDefault="001652E2">
      <w:pPr>
        <w:jc w:val="both"/>
        <w:rPr>
          <w:sz w:val="28"/>
        </w:rPr>
      </w:pPr>
    </w:p>
    <w:p w:rsidR="001652E2" w:rsidRDefault="001652E2">
      <w:pPr>
        <w:jc w:val="both"/>
        <w:rPr>
          <w:sz w:val="28"/>
        </w:rPr>
      </w:pPr>
    </w:p>
    <w:p w:rsidR="001652E2" w:rsidRDefault="001652E2">
      <w:pPr>
        <w:jc w:val="both"/>
        <w:rPr>
          <w:sz w:val="28"/>
        </w:rPr>
      </w:pPr>
    </w:p>
    <w:p w:rsidR="001652E2" w:rsidRDefault="001652E2">
      <w:pPr>
        <w:jc w:val="both"/>
        <w:rPr>
          <w:sz w:val="28"/>
        </w:rPr>
      </w:pPr>
    </w:p>
    <w:p w:rsidR="001652E2" w:rsidRDefault="001652E2">
      <w:pPr>
        <w:jc w:val="both"/>
        <w:rPr>
          <w:sz w:val="28"/>
        </w:rPr>
      </w:pPr>
    </w:p>
    <w:p w:rsidR="001652E2" w:rsidRDefault="001652E2">
      <w:pPr>
        <w:jc w:val="both"/>
        <w:rPr>
          <w:sz w:val="28"/>
        </w:rPr>
      </w:pPr>
    </w:p>
    <w:p w:rsidR="001652E2" w:rsidRDefault="001652E2">
      <w:pPr>
        <w:jc w:val="both"/>
        <w:rPr>
          <w:sz w:val="28"/>
        </w:rPr>
      </w:pPr>
    </w:p>
    <w:p w:rsidR="001652E2" w:rsidRDefault="001652E2">
      <w:pPr>
        <w:jc w:val="both"/>
        <w:rPr>
          <w:sz w:val="28"/>
        </w:rPr>
      </w:pPr>
    </w:p>
    <w:p w:rsidR="001652E2" w:rsidRDefault="001652E2">
      <w:pPr>
        <w:jc w:val="both"/>
        <w:rPr>
          <w:sz w:val="28"/>
        </w:rPr>
      </w:pPr>
    </w:p>
    <w:p w:rsidR="001652E2" w:rsidRDefault="001652E2">
      <w:pPr>
        <w:jc w:val="both"/>
        <w:rPr>
          <w:sz w:val="28"/>
        </w:rPr>
      </w:pPr>
    </w:p>
    <w:p w:rsidR="001652E2" w:rsidRDefault="001652E2">
      <w:pPr>
        <w:jc w:val="both"/>
        <w:rPr>
          <w:sz w:val="28"/>
        </w:rPr>
      </w:pPr>
    </w:p>
    <w:p w:rsidR="001652E2" w:rsidRDefault="001652E2">
      <w:pPr>
        <w:jc w:val="both"/>
        <w:rPr>
          <w:sz w:val="28"/>
        </w:rPr>
      </w:pPr>
    </w:p>
    <w:p w:rsidR="009E120E" w:rsidRDefault="00A93215" w:rsidP="00892DB5">
      <w:pPr>
        <w:spacing w:after="200"/>
        <w:jc w:val="center"/>
        <w:rPr>
          <w:b/>
          <w:sz w:val="28"/>
        </w:rPr>
      </w:pPr>
      <w:r>
        <w:rPr>
          <w:b/>
          <w:sz w:val="28"/>
        </w:rPr>
        <w:lastRenderedPageBreak/>
        <w:t>Межведомственная комплексная программа</w:t>
      </w:r>
    </w:p>
    <w:p w:rsidR="009E120E" w:rsidRDefault="00A93215" w:rsidP="00892DB5">
      <w:pPr>
        <w:jc w:val="center"/>
        <w:rPr>
          <w:b/>
          <w:sz w:val="28"/>
        </w:rPr>
      </w:pPr>
      <w:r>
        <w:rPr>
          <w:b/>
          <w:sz w:val="28"/>
        </w:rPr>
        <w:t>«Укрепление общественного здоровья»</w:t>
      </w:r>
    </w:p>
    <w:p w:rsidR="009E120E" w:rsidRDefault="00A93215" w:rsidP="00892DB5">
      <w:pPr>
        <w:jc w:val="center"/>
        <w:rPr>
          <w:b/>
          <w:sz w:val="28"/>
        </w:rPr>
      </w:pPr>
      <w:r>
        <w:rPr>
          <w:sz w:val="28"/>
        </w:rPr>
        <w:t xml:space="preserve">   </w:t>
      </w:r>
      <w:r>
        <w:rPr>
          <w:b/>
          <w:sz w:val="28"/>
        </w:rPr>
        <w:t>Географические данные и климатические условия</w:t>
      </w:r>
    </w:p>
    <w:p w:rsidR="009E120E" w:rsidRDefault="009E120E" w:rsidP="00892DB5">
      <w:pPr>
        <w:jc w:val="center"/>
        <w:rPr>
          <w:b/>
          <w:sz w:val="28"/>
        </w:rPr>
      </w:pPr>
    </w:p>
    <w:p w:rsidR="009E120E" w:rsidRDefault="009E120E" w:rsidP="00892DB5">
      <w:pPr>
        <w:jc w:val="both"/>
        <w:rPr>
          <w:sz w:val="28"/>
        </w:rPr>
      </w:pPr>
    </w:p>
    <w:p w:rsidR="009E120E" w:rsidRDefault="00236969">
      <w:pPr>
        <w:ind w:left="454"/>
        <w:jc w:val="both"/>
        <w:rPr>
          <w:sz w:val="28"/>
        </w:rPr>
      </w:pPr>
      <w:r>
        <w:rPr>
          <w:noProof/>
        </w:rPr>
        <w:drawing>
          <wp:inline distT="0" distB="0" distL="0" distR="0">
            <wp:extent cx="5991225" cy="4429125"/>
            <wp:effectExtent l="0" t="0" r="0" b="0"/>
            <wp:docPr id="3" name="Рисунок 3" descr="C:\Users\Romanov\Desktop\Безымянный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manov\Desktop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0480" cy="4428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3215">
        <w:rPr>
          <w:sz w:val="28"/>
        </w:rPr>
        <w:t xml:space="preserve">   </w:t>
      </w:r>
      <w:r w:rsidR="00A93215">
        <w:rPr>
          <w:sz w:val="28"/>
        </w:rPr>
        <w:tab/>
      </w:r>
    </w:p>
    <w:p w:rsidR="009E120E" w:rsidRDefault="00A93215">
      <w:pPr>
        <w:ind w:left="454"/>
        <w:jc w:val="both"/>
        <w:rPr>
          <w:b/>
          <w:sz w:val="28"/>
        </w:rPr>
      </w:pPr>
      <w:r>
        <w:rPr>
          <w:sz w:val="28"/>
        </w:rPr>
        <w:t xml:space="preserve">      </w:t>
      </w:r>
    </w:p>
    <w:p w:rsidR="009E120E" w:rsidRDefault="009E120E">
      <w:pPr>
        <w:jc w:val="center"/>
        <w:rPr>
          <w:b/>
          <w:sz w:val="28"/>
        </w:rPr>
      </w:pPr>
    </w:p>
    <w:p w:rsidR="009E120E" w:rsidRDefault="00A93215">
      <w:pPr>
        <w:pStyle w:val="af9"/>
        <w:numPr>
          <w:ilvl w:val="0"/>
          <w:numId w:val="1"/>
        </w:numPr>
        <w:jc w:val="both"/>
        <w:rPr>
          <w:b/>
          <w:sz w:val="28"/>
        </w:rPr>
      </w:pPr>
      <w:r>
        <w:rPr>
          <w:b/>
          <w:sz w:val="28"/>
        </w:rPr>
        <w:t>Географические характеристики</w:t>
      </w:r>
    </w:p>
    <w:p w:rsidR="009E120E" w:rsidRDefault="009E120E">
      <w:pPr>
        <w:jc w:val="both"/>
        <w:rPr>
          <w:sz w:val="28"/>
        </w:rPr>
      </w:pPr>
    </w:p>
    <w:p w:rsidR="009E120E" w:rsidRDefault="00BB0107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Льговский район</w:t>
      </w:r>
      <w:r w:rsidR="00A93215">
        <w:rPr>
          <w:rFonts w:ascii="Times New Roman" w:hAnsi="Times New Roman"/>
          <w:sz w:val="28"/>
        </w:rPr>
        <w:t xml:space="preserve"> входит в состав Курской облас</w:t>
      </w:r>
      <w:r>
        <w:rPr>
          <w:rFonts w:ascii="Times New Roman" w:hAnsi="Times New Roman"/>
          <w:sz w:val="28"/>
        </w:rPr>
        <w:t>ти. Территория составляет – 1082</w:t>
      </w:r>
      <w:r w:rsidR="00A93215">
        <w:rPr>
          <w:rFonts w:ascii="Times New Roman" w:hAnsi="Times New Roman"/>
          <w:sz w:val="28"/>
        </w:rPr>
        <w:t xml:space="preserve"> кв.км. </w:t>
      </w:r>
      <w:r>
        <w:rPr>
          <w:rFonts w:ascii="Times New Roman" w:hAnsi="Times New Roman"/>
          <w:sz w:val="28"/>
        </w:rPr>
        <w:t>Льговский район</w:t>
      </w:r>
      <w:r w:rsidR="00A93215">
        <w:rPr>
          <w:rFonts w:ascii="Times New Roman" w:hAnsi="Times New Roman"/>
          <w:sz w:val="28"/>
        </w:rPr>
        <w:t xml:space="preserve"> Курской области граничит с </w:t>
      </w:r>
      <w:proofErr w:type="spellStart"/>
      <w:r w:rsidR="00A93215">
        <w:rPr>
          <w:rFonts w:ascii="Times New Roman" w:hAnsi="Times New Roman"/>
          <w:sz w:val="28"/>
        </w:rPr>
        <w:t>Кореневским</w:t>
      </w:r>
      <w:proofErr w:type="spellEnd"/>
      <w:r w:rsidR="00A93215">
        <w:rPr>
          <w:rFonts w:ascii="Times New Roman" w:hAnsi="Times New Roman"/>
          <w:sz w:val="28"/>
        </w:rPr>
        <w:t xml:space="preserve">, Рыльским, </w:t>
      </w:r>
      <w:proofErr w:type="spellStart"/>
      <w:r w:rsidR="00A93215">
        <w:rPr>
          <w:rFonts w:ascii="Times New Roman" w:hAnsi="Times New Roman"/>
          <w:sz w:val="28"/>
        </w:rPr>
        <w:t>Хомутовским</w:t>
      </w:r>
      <w:proofErr w:type="spellEnd"/>
      <w:r w:rsidR="00A93215">
        <w:rPr>
          <w:rFonts w:ascii="Times New Roman" w:hAnsi="Times New Roman"/>
          <w:sz w:val="28"/>
        </w:rPr>
        <w:t xml:space="preserve">, Курчатовским, </w:t>
      </w:r>
      <w:proofErr w:type="spellStart"/>
      <w:r w:rsidR="00A93215">
        <w:rPr>
          <w:rFonts w:ascii="Times New Roman" w:hAnsi="Times New Roman"/>
          <w:sz w:val="28"/>
        </w:rPr>
        <w:t>Большесолдатским</w:t>
      </w:r>
      <w:proofErr w:type="spellEnd"/>
      <w:r w:rsidR="00A93215">
        <w:rPr>
          <w:rFonts w:ascii="Times New Roman" w:hAnsi="Times New Roman"/>
          <w:sz w:val="28"/>
        </w:rPr>
        <w:t xml:space="preserve"> и </w:t>
      </w:r>
      <w:proofErr w:type="spellStart"/>
      <w:r w:rsidR="00A93215">
        <w:rPr>
          <w:rFonts w:ascii="Times New Roman" w:hAnsi="Times New Roman"/>
          <w:sz w:val="28"/>
        </w:rPr>
        <w:t>Суджанским</w:t>
      </w:r>
      <w:proofErr w:type="spellEnd"/>
      <w:r w:rsidR="00A93215">
        <w:rPr>
          <w:rFonts w:ascii="Times New Roman" w:hAnsi="Times New Roman"/>
          <w:sz w:val="28"/>
        </w:rPr>
        <w:t xml:space="preserve"> районами. Численность пос</w:t>
      </w:r>
      <w:r>
        <w:rPr>
          <w:rFonts w:ascii="Times New Roman" w:hAnsi="Times New Roman"/>
          <w:sz w:val="28"/>
        </w:rPr>
        <w:t>тоянного населения Льговского района</w:t>
      </w:r>
      <w:r w:rsidR="00A93215">
        <w:rPr>
          <w:rFonts w:ascii="Times New Roman" w:hAnsi="Times New Roman"/>
          <w:sz w:val="28"/>
        </w:rPr>
        <w:t xml:space="preserve"> Курской области на 01.01.202</w:t>
      </w:r>
      <w:r w:rsidR="005E49E2" w:rsidRPr="005E49E2">
        <w:rPr>
          <w:rFonts w:ascii="Times New Roman" w:hAnsi="Times New Roman"/>
          <w:sz w:val="28"/>
        </w:rPr>
        <w:t>4</w:t>
      </w:r>
      <w:r w:rsidR="00A93215">
        <w:rPr>
          <w:rFonts w:ascii="Times New Roman" w:hAnsi="Times New Roman"/>
          <w:sz w:val="28"/>
        </w:rPr>
        <w:t xml:space="preserve"> года по данным Росстата состав</w:t>
      </w:r>
      <w:r>
        <w:rPr>
          <w:rFonts w:ascii="Times New Roman" w:hAnsi="Times New Roman"/>
          <w:sz w:val="28"/>
        </w:rPr>
        <w:t xml:space="preserve">ляет </w:t>
      </w:r>
      <w:r w:rsidR="005E49E2" w:rsidRPr="005E49E2">
        <w:rPr>
          <w:rFonts w:ascii="Times New Roman" w:hAnsi="Times New Roman"/>
          <w:sz w:val="28"/>
        </w:rPr>
        <w:t>11663</w:t>
      </w:r>
      <w:r w:rsidR="00A93215">
        <w:rPr>
          <w:rFonts w:ascii="Times New Roman" w:hAnsi="Times New Roman"/>
          <w:sz w:val="28"/>
        </w:rPr>
        <w:t xml:space="preserve"> человек</w:t>
      </w:r>
      <w:r w:rsidR="001C5D8C">
        <w:rPr>
          <w:rFonts w:ascii="Times New Roman" w:hAnsi="Times New Roman"/>
          <w:sz w:val="28"/>
          <w:lang w:val="en-US"/>
        </w:rPr>
        <w:t>f</w:t>
      </w:r>
      <w:r w:rsidR="00A93215">
        <w:rPr>
          <w:rFonts w:ascii="Times New Roman" w:hAnsi="Times New Roman"/>
          <w:sz w:val="28"/>
        </w:rPr>
        <w:t>.</w:t>
      </w:r>
    </w:p>
    <w:p w:rsidR="009E120E" w:rsidRDefault="00A93215" w:rsidP="00F917C1">
      <w:pPr>
        <w:pStyle w:val="a3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</w:t>
      </w:r>
      <w:r w:rsidR="005358AA">
        <w:rPr>
          <w:rFonts w:ascii="Times New Roman" w:hAnsi="Times New Roman"/>
          <w:sz w:val="28"/>
        </w:rPr>
        <w:t>вая структура населения: мужское население</w:t>
      </w:r>
      <w:r>
        <w:rPr>
          <w:rFonts w:ascii="Times New Roman" w:hAnsi="Times New Roman"/>
          <w:sz w:val="28"/>
        </w:rPr>
        <w:t xml:space="preserve"> – </w:t>
      </w:r>
      <w:r w:rsidR="005E49E2" w:rsidRPr="005E49E2">
        <w:rPr>
          <w:rFonts w:ascii="Times New Roman" w:hAnsi="Times New Roman"/>
          <w:sz w:val="28"/>
        </w:rPr>
        <w:t>5551</w:t>
      </w:r>
      <w:r w:rsidR="00BB0107">
        <w:rPr>
          <w:rFonts w:ascii="Times New Roman" w:hAnsi="Times New Roman"/>
          <w:sz w:val="28"/>
        </w:rPr>
        <w:t xml:space="preserve"> (47,</w:t>
      </w:r>
      <w:r w:rsidR="005E49E2" w:rsidRPr="005E49E2">
        <w:rPr>
          <w:rFonts w:ascii="Times New Roman" w:hAnsi="Times New Roman"/>
          <w:sz w:val="28"/>
        </w:rPr>
        <w:t>5</w:t>
      </w:r>
      <w:r w:rsidR="005358AA">
        <w:rPr>
          <w:rFonts w:ascii="Times New Roman" w:hAnsi="Times New Roman"/>
          <w:sz w:val="28"/>
        </w:rPr>
        <w:t xml:space="preserve"> %), женское население</w:t>
      </w:r>
      <w:r w:rsidR="00BB0107">
        <w:rPr>
          <w:rFonts w:ascii="Times New Roman" w:hAnsi="Times New Roman"/>
          <w:sz w:val="28"/>
        </w:rPr>
        <w:t xml:space="preserve"> – </w:t>
      </w:r>
      <w:r w:rsidR="005E49E2" w:rsidRPr="005E49E2">
        <w:rPr>
          <w:rFonts w:ascii="Times New Roman" w:hAnsi="Times New Roman"/>
          <w:sz w:val="28"/>
        </w:rPr>
        <w:t>6113</w:t>
      </w:r>
      <w:r w:rsidR="00BB0107">
        <w:rPr>
          <w:rFonts w:ascii="Times New Roman" w:hAnsi="Times New Roman"/>
          <w:sz w:val="28"/>
        </w:rPr>
        <w:t xml:space="preserve"> (52,</w:t>
      </w:r>
      <w:r w:rsidR="005E49E2" w:rsidRPr="005E49E2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%).</w:t>
      </w:r>
    </w:p>
    <w:p w:rsidR="009E120E" w:rsidRDefault="00A93215">
      <w:pPr>
        <w:pStyle w:val="a3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Возрастная структура населения: </w:t>
      </w:r>
    </w:p>
    <w:p w:rsidR="009E120E" w:rsidRDefault="005358AA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дети (0-14 лет) – </w:t>
      </w:r>
      <w:r w:rsidR="005E49E2" w:rsidRPr="005E49E2">
        <w:rPr>
          <w:rFonts w:ascii="Times New Roman" w:hAnsi="Times New Roman"/>
          <w:sz w:val="28"/>
        </w:rPr>
        <w:t>1639</w:t>
      </w:r>
      <w:r>
        <w:rPr>
          <w:rFonts w:ascii="Times New Roman" w:hAnsi="Times New Roman"/>
          <w:sz w:val="28"/>
        </w:rPr>
        <w:t xml:space="preserve"> (</w:t>
      </w:r>
      <w:r w:rsidR="005E49E2" w:rsidRPr="005E49E2">
        <w:rPr>
          <w:rFonts w:ascii="Times New Roman" w:hAnsi="Times New Roman"/>
          <w:sz w:val="28"/>
        </w:rPr>
        <w:t>14.0</w:t>
      </w:r>
      <w:r>
        <w:rPr>
          <w:rFonts w:ascii="Times New Roman" w:hAnsi="Times New Roman"/>
          <w:sz w:val="28"/>
        </w:rPr>
        <w:t xml:space="preserve">%), подростки (15-17 лет) – </w:t>
      </w:r>
      <w:r w:rsidR="005E49E2" w:rsidRPr="005E49E2">
        <w:rPr>
          <w:rFonts w:ascii="Times New Roman" w:hAnsi="Times New Roman"/>
          <w:sz w:val="28"/>
        </w:rPr>
        <w:t>355</w:t>
      </w:r>
      <w:r>
        <w:rPr>
          <w:rFonts w:ascii="Times New Roman" w:hAnsi="Times New Roman"/>
          <w:sz w:val="28"/>
        </w:rPr>
        <w:t xml:space="preserve"> (</w:t>
      </w:r>
      <w:r w:rsidR="005E49E2" w:rsidRPr="005E49E2">
        <w:rPr>
          <w:rFonts w:ascii="Times New Roman" w:hAnsi="Times New Roman"/>
          <w:sz w:val="28"/>
        </w:rPr>
        <w:t>3.2</w:t>
      </w:r>
      <w:r w:rsidR="00A93215">
        <w:rPr>
          <w:rFonts w:ascii="Times New Roman" w:hAnsi="Times New Roman"/>
          <w:sz w:val="28"/>
        </w:rPr>
        <w:t xml:space="preserve">%), лица </w:t>
      </w:r>
      <w:r>
        <w:rPr>
          <w:rFonts w:ascii="Times New Roman" w:hAnsi="Times New Roman"/>
          <w:sz w:val="28"/>
        </w:rPr>
        <w:t xml:space="preserve">трудоспособного возраста – </w:t>
      </w:r>
      <w:r w:rsidR="005E49E2" w:rsidRPr="005E49E2">
        <w:rPr>
          <w:rFonts w:ascii="Times New Roman" w:hAnsi="Times New Roman"/>
          <w:sz w:val="28"/>
        </w:rPr>
        <w:t>5501</w:t>
      </w:r>
      <w:r>
        <w:rPr>
          <w:rFonts w:ascii="Times New Roman" w:hAnsi="Times New Roman"/>
          <w:sz w:val="28"/>
        </w:rPr>
        <w:t xml:space="preserve"> (</w:t>
      </w:r>
      <w:r w:rsidR="005E49E2" w:rsidRPr="005E49E2">
        <w:rPr>
          <w:rFonts w:ascii="Times New Roman" w:hAnsi="Times New Roman"/>
          <w:sz w:val="28"/>
        </w:rPr>
        <w:t>47.1</w:t>
      </w:r>
      <w:r w:rsidR="00A93215">
        <w:rPr>
          <w:rFonts w:ascii="Times New Roman" w:hAnsi="Times New Roman"/>
          <w:sz w:val="28"/>
        </w:rPr>
        <w:t xml:space="preserve"> %), лица старше</w:t>
      </w:r>
      <w:r>
        <w:rPr>
          <w:rFonts w:ascii="Times New Roman" w:hAnsi="Times New Roman"/>
          <w:sz w:val="28"/>
        </w:rPr>
        <w:t xml:space="preserve"> трудоспособного возраста – </w:t>
      </w:r>
      <w:r w:rsidR="005E49E2" w:rsidRPr="005E49E2">
        <w:rPr>
          <w:rFonts w:ascii="Times New Roman" w:hAnsi="Times New Roman"/>
          <w:sz w:val="28"/>
        </w:rPr>
        <w:t>3890</w:t>
      </w:r>
      <w:r>
        <w:rPr>
          <w:rFonts w:ascii="Times New Roman" w:hAnsi="Times New Roman"/>
          <w:sz w:val="28"/>
        </w:rPr>
        <w:t xml:space="preserve"> (</w:t>
      </w:r>
      <w:r w:rsidR="005E49E2" w:rsidRPr="005E49E2">
        <w:rPr>
          <w:rFonts w:ascii="Times New Roman" w:hAnsi="Times New Roman"/>
          <w:sz w:val="28"/>
        </w:rPr>
        <w:t>33.3</w:t>
      </w:r>
      <w:r w:rsidR="00A93215">
        <w:rPr>
          <w:rFonts w:ascii="Times New Roman" w:hAnsi="Times New Roman"/>
          <w:sz w:val="28"/>
        </w:rPr>
        <w:t xml:space="preserve"> %).</w:t>
      </w:r>
    </w:p>
    <w:p w:rsidR="009E120E" w:rsidRDefault="009E120E">
      <w:pPr>
        <w:pStyle w:val="a3"/>
        <w:jc w:val="both"/>
        <w:rPr>
          <w:rFonts w:ascii="Times New Roman" w:hAnsi="Times New Roman"/>
          <w:sz w:val="28"/>
        </w:rPr>
      </w:pPr>
    </w:p>
    <w:p w:rsidR="009E120E" w:rsidRDefault="00A93215">
      <w:pPr>
        <w:pStyle w:val="af9"/>
        <w:numPr>
          <w:ilvl w:val="0"/>
          <w:numId w:val="1"/>
        </w:numPr>
        <w:jc w:val="both"/>
        <w:rPr>
          <w:b/>
          <w:sz w:val="28"/>
        </w:rPr>
      </w:pPr>
      <w:r>
        <w:rPr>
          <w:b/>
          <w:sz w:val="28"/>
        </w:rPr>
        <w:t>Демографические характеристики</w:t>
      </w:r>
    </w:p>
    <w:p w:rsidR="009E120E" w:rsidRDefault="009E120E">
      <w:pPr>
        <w:jc w:val="both"/>
        <w:rPr>
          <w:sz w:val="28"/>
        </w:rPr>
      </w:pPr>
    </w:p>
    <w:p w:rsidR="009E120E" w:rsidRDefault="00A93215">
      <w:pPr>
        <w:widowControl w:val="0"/>
        <w:ind w:right="141" w:firstLine="708"/>
        <w:jc w:val="both"/>
        <w:rPr>
          <w:sz w:val="28"/>
        </w:rPr>
      </w:pPr>
      <w:r>
        <w:rPr>
          <w:sz w:val="28"/>
        </w:rPr>
        <w:lastRenderedPageBreak/>
        <w:t xml:space="preserve">В течение последних </w:t>
      </w:r>
      <w:r w:rsidR="005E49E2">
        <w:rPr>
          <w:sz w:val="28"/>
        </w:rPr>
        <w:t>2</w:t>
      </w:r>
      <w:r>
        <w:rPr>
          <w:sz w:val="28"/>
        </w:rPr>
        <w:t xml:space="preserve"> лет общая численность населения </w:t>
      </w:r>
      <w:r w:rsidR="005E49E2">
        <w:rPr>
          <w:sz w:val="28"/>
        </w:rPr>
        <w:t>увеличилась</w:t>
      </w:r>
      <w:r>
        <w:rPr>
          <w:sz w:val="28"/>
        </w:rPr>
        <w:t xml:space="preserve"> на </w:t>
      </w:r>
      <w:r w:rsidR="005E49E2">
        <w:rPr>
          <w:sz w:val="28"/>
        </w:rPr>
        <w:t xml:space="preserve">1294 </w:t>
      </w:r>
      <w:r>
        <w:rPr>
          <w:sz w:val="28"/>
        </w:rPr>
        <w:t>человек</w:t>
      </w:r>
      <w:r w:rsidR="005E49E2">
        <w:rPr>
          <w:sz w:val="28"/>
        </w:rPr>
        <w:t>а -12,4</w:t>
      </w:r>
      <w:r>
        <w:rPr>
          <w:sz w:val="28"/>
        </w:rPr>
        <w:t>% по отношению к 20</w:t>
      </w:r>
      <w:r w:rsidR="005E49E2">
        <w:rPr>
          <w:sz w:val="28"/>
        </w:rPr>
        <w:t xml:space="preserve">22 году. </w:t>
      </w:r>
      <w:r>
        <w:rPr>
          <w:sz w:val="28"/>
        </w:rPr>
        <w:t xml:space="preserve">Распределение населения по возрастным группам и полу представлено в таблицах 1,2. </w:t>
      </w:r>
    </w:p>
    <w:p w:rsidR="009E120E" w:rsidRDefault="009E120E">
      <w:pPr>
        <w:widowControl w:val="0"/>
        <w:ind w:right="141" w:firstLine="708"/>
        <w:jc w:val="both"/>
        <w:rPr>
          <w:sz w:val="28"/>
        </w:rPr>
      </w:pPr>
    </w:p>
    <w:p w:rsidR="009E120E" w:rsidRDefault="00A93215">
      <w:pPr>
        <w:widowControl w:val="0"/>
        <w:ind w:firstLine="708"/>
        <w:jc w:val="right"/>
        <w:rPr>
          <w:i/>
          <w:sz w:val="28"/>
        </w:rPr>
      </w:pPr>
      <w:r>
        <w:rPr>
          <w:i/>
          <w:sz w:val="28"/>
        </w:rPr>
        <w:t>Таблица 1</w:t>
      </w:r>
    </w:p>
    <w:p w:rsidR="009E120E" w:rsidRDefault="00A93215">
      <w:pPr>
        <w:widowControl w:val="0"/>
        <w:rPr>
          <w:sz w:val="28"/>
        </w:rPr>
      </w:pPr>
      <w:r>
        <w:rPr>
          <w:sz w:val="28"/>
        </w:rPr>
        <w:t xml:space="preserve">Распределение населения по возрастным группам и полу </w:t>
      </w:r>
      <w:r>
        <w:rPr>
          <w:sz w:val="28"/>
        </w:rPr>
        <w:br/>
        <w:t>на 1 января 202</w:t>
      </w:r>
      <w:r w:rsidR="005E49E2">
        <w:rPr>
          <w:sz w:val="28"/>
        </w:rPr>
        <w:t>3</w:t>
      </w:r>
      <w:r>
        <w:rPr>
          <w:sz w:val="28"/>
        </w:rPr>
        <w:t xml:space="preserve"> г. (человек)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7"/>
        <w:gridCol w:w="1453"/>
        <w:gridCol w:w="1465"/>
        <w:gridCol w:w="1490"/>
        <w:gridCol w:w="1314"/>
        <w:gridCol w:w="1232"/>
      </w:tblGrid>
      <w:tr w:rsidR="009E120E"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9E120E">
            <w:pPr>
              <w:widowControl w:val="0"/>
              <w:jc w:val="both"/>
              <w:rPr>
                <w:sz w:val="28"/>
              </w:rPr>
            </w:pP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9E120E">
            <w:pPr>
              <w:widowControl w:val="0"/>
              <w:jc w:val="center"/>
              <w:rPr>
                <w:sz w:val="28"/>
              </w:rPr>
            </w:pPr>
          </w:p>
        </w:tc>
        <w:tc>
          <w:tcPr>
            <w:tcW w:w="2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A93215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в том числе</w:t>
            </w:r>
          </w:p>
        </w:tc>
        <w:tc>
          <w:tcPr>
            <w:tcW w:w="2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A93215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в общей численности возрастной группы населения, процентов</w:t>
            </w:r>
          </w:p>
        </w:tc>
      </w:tr>
      <w:tr w:rsidR="009E120E"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9E120E"/>
        </w:tc>
        <w:tc>
          <w:tcPr>
            <w:tcW w:w="1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9E120E"/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A93215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мужчины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A93215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женщины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A93215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мужчин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A93215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женщин</w:t>
            </w:r>
          </w:p>
        </w:tc>
      </w:tr>
      <w:tr w:rsidR="009E120E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A93215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Все население 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5E49E2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11663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5E49E2" w:rsidP="005E49E2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5550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5E49E2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6113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94721F" w:rsidP="005E49E2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47,</w:t>
            </w:r>
            <w:r w:rsidR="005E49E2">
              <w:rPr>
                <w:sz w:val="28"/>
              </w:rPr>
              <w:t>5</w:t>
            </w:r>
            <w:r w:rsidR="00A93215">
              <w:rPr>
                <w:sz w:val="28"/>
              </w:rPr>
              <w:t xml:space="preserve"> %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94721F" w:rsidP="005E49E2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52,</w:t>
            </w:r>
            <w:r w:rsidR="005E49E2">
              <w:rPr>
                <w:sz w:val="28"/>
              </w:rPr>
              <w:t>4</w:t>
            </w:r>
            <w:r w:rsidR="00A93215">
              <w:rPr>
                <w:sz w:val="28"/>
              </w:rPr>
              <w:t xml:space="preserve"> %</w:t>
            </w:r>
          </w:p>
        </w:tc>
      </w:tr>
      <w:tr w:rsidR="009E120E">
        <w:tc>
          <w:tcPr>
            <w:tcW w:w="92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A9321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в том числе в возрасте:</w:t>
            </w:r>
          </w:p>
        </w:tc>
      </w:tr>
      <w:tr w:rsidR="009E120E">
        <w:trPr>
          <w:trHeight w:val="646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A93215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моложе трудоспособного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5E49E2">
            <w:pPr>
              <w:rPr>
                <w:sz w:val="28"/>
              </w:rPr>
            </w:pPr>
            <w:r>
              <w:rPr>
                <w:sz w:val="28"/>
              </w:rPr>
              <w:t>1703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94721F" w:rsidP="005E49E2">
            <w:pPr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 w:rsidR="005E49E2">
              <w:rPr>
                <w:sz w:val="28"/>
              </w:rPr>
              <w:t>885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5E49E2">
            <w:pPr>
              <w:rPr>
                <w:sz w:val="28"/>
              </w:rPr>
            </w:pPr>
            <w:r>
              <w:rPr>
                <w:sz w:val="28"/>
              </w:rPr>
              <w:t>818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5E49E2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51,9</w:t>
            </w:r>
            <w:r w:rsidR="00A93215">
              <w:rPr>
                <w:sz w:val="28"/>
              </w:rPr>
              <w:t>%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5E49E2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45,1</w:t>
            </w:r>
            <w:r w:rsidR="00A93215">
              <w:rPr>
                <w:sz w:val="28"/>
              </w:rPr>
              <w:t>%</w:t>
            </w:r>
          </w:p>
        </w:tc>
      </w:tr>
      <w:tr w:rsidR="009E120E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A93215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взрослое население 18 лет и старше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5E49E2">
            <w:pPr>
              <w:rPr>
                <w:sz w:val="28"/>
              </w:rPr>
            </w:pPr>
            <w:r>
              <w:rPr>
                <w:sz w:val="28"/>
              </w:rPr>
              <w:t>8599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5E49E2">
            <w:pPr>
              <w:rPr>
                <w:sz w:val="28"/>
              </w:rPr>
            </w:pPr>
            <w:r>
              <w:rPr>
                <w:sz w:val="28"/>
              </w:rPr>
              <w:t>4026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5E49E2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4573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5E49E2" w:rsidP="005E49E2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46,8</w:t>
            </w:r>
            <w:r w:rsidR="00A93215">
              <w:rPr>
                <w:sz w:val="28"/>
              </w:rPr>
              <w:t>%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67403A" w:rsidP="005E49E2">
            <w:pPr>
              <w:rPr>
                <w:sz w:val="28"/>
              </w:rPr>
            </w:pPr>
            <w:r>
              <w:rPr>
                <w:sz w:val="28"/>
              </w:rPr>
              <w:t>53,</w:t>
            </w:r>
            <w:r w:rsidR="005E49E2">
              <w:rPr>
                <w:sz w:val="28"/>
              </w:rPr>
              <w:t>1</w:t>
            </w:r>
            <w:r w:rsidR="00A93215">
              <w:rPr>
                <w:sz w:val="28"/>
              </w:rPr>
              <w:t xml:space="preserve"> %</w:t>
            </w:r>
          </w:p>
        </w:tc>
      </w:tr>
      <w:tr w:rsidR="009E120E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A93215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трудоспособное 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DF6C56">
            <w:pPr>
              <w:rPr>
                <w:sz w:val="28"/>
              </w:rPr>
            </w:pPr>
            <w:r>
              <w:rPr>
                <w:sz w:val="28"/>
              </w:rPr>
              <w:t>5501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67403A" w:rsidP="00DF6C56">
            <w:pPr>
              <w:rPr>
                <w:sz w:val="28"/>
              </w:rPr>
            </w:pPr>
            <w:r>
              <w:rPr>
                <w:sz w:val="28"/>
              </w:rPr>
              <w:t>2</w:t>
            </w:r>
            <w:r w:rsidR="00DF6C56">
              <w:rPr>
                <w:sz w:val="28"/>
              </w:rPr>
              <w:t>800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67403A" w:rsidP="00DF6C56">
            <w:pPr>
              <w:rPr>
                <w:sz w:val="28"/>
              </w:rPr>
            </w:pPr>
            <w:r>
              <w:rPr>
                <w:sz w:val="28"/>
              </w:rPr>
              <w:t>19</w:t>
            </w:r>
            <w:r w:rsidR="00DF6C56">
              <w:rPr>
                <w:sz w:val="28"/>
              </w:rPr>
              <w:t>78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DF6C56">
            <w:pPr>
              <w:rPr>
                <w:sz w:val="28"/>
              </w:rPr>
            </w:pPr>
            <w:r>
              <w:rPr>
                <w:sz w:val="28"/>
              </w:rPr>
              <w:t>50,8</w:t>
            </w:r>
            <w:r w:rsidR="00A93215">
              <w:rPr>
                <w:sz w:val="28"/>
              </w:rPr>
              <w:t xml:space="preserve"> %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DF6C56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35,9</w:t>
            </w:r>
            <w:r w:rsidR="00A93215">
              <w:rPr>
                <w:sz w:val="28"/>
              </w:rPr>
              <w:t xml:space="preserve"> %</w:t>
            </w:r>
          </w:p>
        </w:tc>
      </w:tr>
      <w:tr w:rsidR="009E120E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A93215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старше трудоспособного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DF6C56">
            <w:pPr>
              <w:rPr>
                <w:sz w:val="28"/>
              </w:rPr>
            </w:pPr>
            <w:r>
              <w:rPr>
                <w:sz w:val="28"/>
              </w:rPr>
              <w:t>3890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DF6C56" w:rsidP="00DF6C56">
            <w:pPr>
              <w:rPr>
                <w:sz w:val="28"/>
              </w:rPr>
            </w:pPr>
            <w:r>
              <w:rPr>
                <w:sz w:val="28"/>
              </w:rPr>
              <w:t>1251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DF6C56">
            <w:pPr>
              <w:rPr>
                <w:sz w:val="28"/>
              </w:rPr>
            </w:pPr>
            <w:r>
              <w:rPr>
                <w:sz w:val="28"/>
              </w:rPr>
              <w:t>2639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DF6C56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32,1</w:t>
            </w:r>
            <w:r w:rsidR="00A93215">
              <w:rPr>
                <w:sz w:val="28"/>
              </w:rPr>
              <w:t>%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67403A">
            <w:pPr>
              <w:rPr>
                <w:sz w:val="28"/>
              </w:rPr>
            </w:pPr>
            <w:r>
              <w:rPr>
                <w:sz w:val="28"/>
              </w:rPr>
              <w:t>67</w:t>
            </w:r>
            <w:r w:rsidR="00A93215">
              <w:rPr>
                <w:sz w:val="28"/>
              </w:rPr>
              <w:t>,8 %</w:t>
            </w:r>
          </w:p>
        </w:tc>
      </w:tr>
    </w:tbl>
    <w:p w:rsidR="009E120E" w:rsidRDefault="009E120E">
      <w:pPr>
        <w:widowControl w:val="0"/>
        <w:ind w:firstLine="708"/>
        <w:jc w:val="both"/>
        <w:rPr>
          <w:sz w:val="28"/>
          <w:shd w:val="clear" w:color="auto" w:fill="F71E04"/>
        </w:rPr>
      </w:pPr>
    </w:p>
    <w:p w:rsidR="009E120E" w:rsidRDefault="009E120E">
      <w:pPr>
        <w:ind w:left="300" w:right="-1" w:hanging="300"/>
        <w:jc w:val="right"/>
        <w:rPr>
          <w:i/>
          <w:sz w:val="28"/>
        </w:rPr>
      </w:pPr>
    </w:p>
    <w:p w:rsidR="009E120E" w:rsidRDefault="00A93215">
      <w:pPr>
        <w:ind w:left="300" w:right="-1" w:hanging="300"/>
        <w:jc w:val="right"/>
        <w:rPr>
          <w:i/>
          <w:sz w:val="28"/>
        </w:rPr>
      </w:pPr>
      <w:r>
        <w:rPr>
          <w:i/>
          <w:sz w:val="28"/>
        </w:rPr>
        <w:t>Таблица 2</w:t>
      </w:r>
    </w:p>
    <w:p w:rsidR="009E120E" w:rsidRDefault="009E120E">
      <w:pPr>
        <w:ind w:left="300" w:right="-1" w:hanging="300"/>
        <w:jc w:val="right"/>
        <w:rPr>
          <w:i/>
          <w:sz w:val="28"/>
        </w:rPr>
      </w:pPr>
    </w:p>
    <w:p w:rsidR="009E120E" w:rsidRDefault="00A93215">
      <w:pPr>
        <w:ind w:left="300" w:right="-1" w:hanging="300"/>
      </w:pPr>
      <w:r>
        <w:rPr>
          <w:sz w:val="28"/>
        </w:rPr>
        <w:t>Распределение численности мужчин и женщин по возрастно-половому составу населения на 1 января 202</w:t>
      </w:r>
      <w:r w:rsidR="005F52DB">
        <w:rPr>
          <w:sz w:val="28"/>
        </w:rPr>
        <w:t>3</w:t>
      </w:r>
      <w:r>
        <w:rPr>
          <w:sz w:val="28"/>
        </w:rPr>
        <w:t xml:space="preserve"> г.</w:t>
      </w:r>
      <w:r>
        <w:t xml:space="preserve"> (человек) 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6" w:type="dxa"/>
          <w:left w:w="70" w:type="dxa"/>
          <w:bottom w:w="12" w:type="dxa"/>
          <w:right w:w="47" w:type="dxa"/>
        </w:tblCellMar>
        <w:tblLook w:val="04A0" w:firstRow="1" w:lastRow="0" w:firstColumn="1" w:lastColumn="0" w:noHBand="0" w:noVBand="1"/>
      </w:tblPr>
      <w:tblGrid>
        <w:gridCol w:w="2374"/>
        <w:gridCol w:w="3301"/>
        <w:gridCol w:w="3611"/>
      </w:tblGrid>
      <w:tr w:rsidR="009E120E">
        <w:trPr>
          <w:trHeight w:val="355"/>
        </w:trPr>
        <w:tc>
          <w:tcPr>
            <w:tcW w:w="2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  <w:vAlign w:val="bottom"/>
          </w:tcPr>
          <w:p w:rsidR="009E120E" w:rsidRDefault="009E120E">
            <w:pPr>
              <w:jc w:val="center"/>
            </w:pPr>
          </w:p>
        </w:tc>
        <w:tc>
          <w:tcPr>
            <w:tcW w:w="6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464B4F">
            <w:pPr>
              <w:jc w:val="center"/>
            </w:pPr>
            <w:r>
              <w:t>Сель</w:t>
            </w:r>
            <w:r w:rsidR="00A93215">
              <w:t>ское население</w:t>
            </w:r>
          </w:p>
        </w:tc>
      </w:tr>
      <w:tr w:rsidR="009E120E">
        <w:trPr>
          <w:trHeight w:val="355"/>
        </w:trPr>
        <w:tc>
          <w:tcPr>
            <w:tcW w:w="2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  <w:vAlign w:val="bottom"/>
          </w:tcPr>
          <w:p w:rsidR="009E120E" w:rsidRDefault="009E120E"/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A93215">
            <w:r>
              <w:t xml:space="preserve">мужчины 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A93215">
            <w:r>
              <w:t xml:space="preserve">женщины </w:t>
            </w:r>
          </w:p>
        </w:tc>
      </w:tr>
      <w:tr w:rsidR="009E120E">
        <w:trPr>
          <w:trHeight w:val="239"/>
        </w:trPr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A932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A932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A9321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9E120E">
        <w:trPr>
          <w:trHeight w:val="479"/>
        </w:trPr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  <w:vAlign w:val="center"/>
          </w:tcPr>
          <w:p w:rsidR="009E120E" w:rsidRDefault="00A93215">
            <w:r>
              <w:t xml:space="preserve">Всего 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  <w:vAlign w:val="center"/>
          </w:tcPr>
          <w:p w:rsidR="009E120E" w:rsidRDefault="005F52DB">
            <w:pPr>
              <w:ind w:right="72"/>
              <w:jc w:val="center"/>
            </w:pPr>
            <w:r>
              <w:t>5550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  <w:vAlign w:val="center"/>
          </w:tcPr>
          <w:p w:rsidR="009E120E" w:rsidRDefault="005F52DB">
            <w:pPr>
              <w:ind w:right="70"/>
              <w:jc w:val="center"/>
            </w:pPr>
            <w:r>
              <w:t>6113</w:t>
            </w:r>
          </w:p>
        </w:tc>
      </w:tr>
      <w:tr w:rsidR="009E120E">
        <w:trPr>
          <w:trHeight w:val="920"/>
        </w:trPr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464B4F" w:rsidRDefault="00A93215">
            <w:pPr>
              <w:spacing w:after="133"/>
            </w:pPr>
            <w:r>
              <w:t>в том числе в возрасте, лет:</w:t>
            </w:r>
          </w:p>
          <w:p w:rsidR="009E120E" w:rsidRDefault="00464B4F">
            <w:pPr>
              <w:spacing w:after="133"/>
            </w:pPr>
            <w:r>
              <w:t>0-4</w:t>
            </w:r>
          </w:p>
          <w:p w:rsidR="009E120E" w:rsidRDefault="00464B4F">
            <w:pPr>
              <w:tabs>
                <w:tab w:val="center" w:pos="366"/>
              </w:tabs>
            </w:pPr>
            <w:r>
              <w:tab/>
              <w:t xml:space="preserve"> </w:t>
            </w:r>
            <w:r w:rsidR="00A93215">
              <w:t xml:space="preserve"> 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  <w:vAlign w:val="bottom"/>
          </w:tcPr>
          <w:p w:rsidR="00464B4F" w:rsidRDefault="005F52DB">
            <w:r>
              <w:t>229</w:t>
            </w:r>
          </w:p>
          <w:p w:rsidR="009E120E" w:rsidRDefault="009E120E"/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  <w:vAlign w:val="bottom"/>
          </w:tcPr>
          <w:p w:rsidR="009E120E" w:rsidRDefault="009E120E"/>
          <w:p w:rsidR="00464B4F" w:rsidRDefault="00464B4F"/>
          <w:p w:rsidR="00464B4F" w:rsidRDefault="005F52DB">
            <w:r>
              <w:t>210</w:t>
            </w:r>
          </w:p>
        </w:tc>
      </w:tr>
      <w:tr w:rsidR="009E120E">
        <w:trPr>
          <w:trHeight w:val="200"/>
        </w:trPr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A93215">
            <w:pPr>
              <w:tabs>
                <w:tab w:val="center" w:pos="366"/>
              </w:tabs>
            </w:pPr>
            <w:r>
              <w:tab/>
              <w:t xml:space="preserve"> 5-9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5F52DB" w:rsidP="005F52DB">
            <w:r>
              <w:t>266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5F52DB">
            <w:r>
              <w:t>237</w:t>
            </w:r>
          </w:p>
        </w:tc>
      </w:tr>
      <w:tr w:rsidR="009E120E">
        <w:trPr>
          <w:trHeight w:val="375"/>
        </w:trPr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A93215">
            <w:pPr>
              <w:tabs>
                <w:tab w:val="center" w:pos="432"/>
              </w:tabs>
            </w:pPr>
            <w:r>
              <w:tab/>
              <w:t xml:space="preserve">10-14 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5F52DB">
            <w:r>
              <w:t>295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185B46" w:rsidP="005F52DB">
            <w:r>
              <w:t>26</w:t>
            </w:r>
            <w:r w:rsidR="005F52DB">
              <w:t>4</w:t>
            </w:r>
          </w:p>
        </w:tc>
      </w:tr>
      <w:tr w:rsidR="009E120E">
        <w:trPr>
          <w:trHeight w:val="350"/>
        </w:trPr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A93215">
            <w:pPr>
              <w:tabs>
                <w:tab w:val="center" w:pos="432"/>
              </w:tabs>
            </w:pPr>
            <w:r>
              <w:tab/>
              <w:t xml:space="preserve">15-19 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5F52DB">
            <w:r>
              <w:t>213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5F52DB">
            <w:r>
              <w:t>204</w:t>
            </w:r>
          </w:p>
        </w:tc>
      </w:tr>
      <w:tr w:rsidR="009E120E">
        <w:trPr>
          <w:trHeight w:val="350"/>
        </w:trPr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A93215">
            <w:pPr>
              <w:tabs>
                <w:tab w:val="center" w:pos="432"/>
              </w:tabs>
            </w:pPr>
            <w:r>
              <w:tab/>
              <w:t xml:space="preserve">20-24 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5F52DB">
            <w:r>
              <w:t>228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185B46" w:rsidP="005F52DB">
            <w:r>
              <w:t>2</w:t>
            </w:r>
            <w:r w:rsidR="005F52DB">
              <w:t>24</w:t>
            </w:r>
          </w:p>
        </w:tc>
      </w:tr>
      <w:tr w:rsidR="009E120E">
        <w:trPr>
          <w:trHeight w:val="350"/>
        </w:trPr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A93215">
            <w:pPr>
              <w:tabs>
                <w:tab w:val="center" w:pos="432"/>
              </w:tabs>
            </w:pPr>
            <w:r>
              <w:tab/>
              <w:t xml:space="preserve">25-29 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185B46" w:rsidP="005F52DB">
            <w:r>
              <w:t>1</w:t>
            </w:r>
            <w:r w:rsidR="005F52DB">
              <w:t>89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5F52DB">
            <w:r>
              <w:t>78</w:t>
            </w:r>
          </w:p>
        </w:tc>
      </w:tr>
      <w:tr w:rsidR="009E120E">
        <w:trPr>
          <w:trHeight w:val="350"/>
        </w:trPr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A93215">
            <w:pPr>
              <w:tabs>
                <w:tab w:val="center" w:pos="432"/>
              </w:tabs>
            </w:pPr>
            <w:r>
              <w:lastRenderedPageBreak/>
              <w:tab/>
              <w:t xml:space="preserve">30-34 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16554E">
            <w:r>
              <w:t>208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16554E">
            <w:pPr>
              <w:jc w:val="both"/>
            </w:pPr>
            <w:r>
              <w:t>148</w:t>
            </w:r>
          </w:p>
        </w:tc>
      </w:tr>
      <w:tr w:rsidR="009E120E">
        <w:trPr>
          <w:trHeight w:val="350"/>
        </w:trPr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A93215">
            <w:pPr>
              <w:tabs>
                <w:tab w:val="center" w:pos="432"/>
              </w:tabs>
            </w:pPr>
            <w:r>
              <w:tab/>
              <w:t xml:space="preserve">35-39 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16554E">
            <w:r>
              <w:t>397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16554E">
            <w:r>
              <w:t>243</w:t>
            </w:r>
          </w:p>
        </w:tc>
      </w:tr>
      <w:tr w:rsidR="009E120E">
        <w:trPr>
          <w:trHeight w:val="351"/>
        </w:trPr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A93215">
            <w:pPr>
              <w:tabs>
                <w:tab w:val="center" w:pos="432"/>
              </w:tabs>
            </w:pPr>
            <w:r>
              <w:tab/>
              <w:t xml:space="preserve">40-44 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185B46" w:rsidP="0016554E">
            <w:r>
              <w:t>33</w:t>
            </w:r>
            <w:r w:rsidR="0016554E">
              <w:t>8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16554E">
            <w:pPr>
              <w:jc w:val="both"/>
            </w:pPr>
            <w:r>
              <w:t>302</w:t>
            </w:r>
          </w:p>
        </w:tc>
      </w:tr>
      <w:tr w:rsidR="009E120E">
        <w:trPr>
          <w:trHeight w:val="351"/>
        </w:trPr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A93215">
            <w:pPr>
              <w:tabs>
                <w:tab w:val="center" w:pos="432"/>
              </w:tabs>
            </w:pPr>
            <w:r>
              <w:tab/>
              <w:t xml:space="preserve">45-49 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16554E">
            <w:r>
              <w:t>384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16554E">
            <w:pPr>
              <w:jc w:val="both"/>
            </w:pPr>
            <w:r>
              <w:t>399</w:t>
            </w:r>
          </w:p>
        </w:tc>
      </w:tr>
      <w:tr w:rsidR="009E120E">
        <w:trPr>
          <w:trHeight w:val="350"/>
        </w:trPr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A93215">
            <w:pPr>
              <w:tabs>
                <w:tab w:val="center" w:pos="432"/>
              </w:tabs>
            </w:pPr>
            <w:r>
              <w:tab/>
              <w:t xml:space="preserve">50-54 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185B46" w:rsidP="0016554E">
            <w:pPr>
              <w:jc w:val="both"/>
            </w:pPr>
            <w:r>
              <w:t>3</w:t>
            </w:r>
            <w:r w:rsidR="0016554E">
              <w:t>81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185B46" w:rsidP="0016554E">
            <w:r>
              <w:t>3</w:t>
            </w:r>
            <w:r w:rsidR="0016554E">
              <w:t>88</w:t>
            </w:r>
          </w:p>
        </w:tc>
      </w:tr>
      <w:tr w:rsidR="009E120E">
        <w:trPr>
          <w:trHeight w:val="350"/>
        </w:trPr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A93215">
            <w:pPr>
              <w:tabs>
                <w:tab w:val="center" w:pos="432"/>
              </w:tabs>
            </w:pPr>
            <w:r>
              <w:tab/>
              <w:t xml:space="preserve">55-59 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16554E">
            <w:pPr>
              <w:jc w:val="both"/>
            </w:pPr>
            <w:r>
              <w:t>448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16554E">
            <w:r>
              <w:t>509</w:t>
            </w:r>
          </w:p>
        </w:tc>
      </w:tr>
      <w:tr w:rsidR="009E120E">
        <w:trPr>
          <w:trHeight w:val="350"/>
        </w:trPr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A93215">
            <w:pPr>
              <w:tabs>
                <w:tab w:val="center" w:pos="432"/>
              </w:tabs>
            </w:pPr>
            <w:r>
              <w:tab/>
              <w:t xml:space="preserve">60-64 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16554E" w:rsidP="0016554E">
            <w:r>
              <w:t>544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185B46" w:rsidP="0016554E">
            <w:r>
              <w:t>54</w:t>
            </w:r>
            <w:r w:rsidR="0016554E">
              <w:t>8</w:t>
            </w:r>
          </w:p>
        </w:tc>
      </w:tr>
      <w:tr w:rsidR="009E120E">
        <w:trPr>
          <w:trHeight w:val="350"/>
        </w:trPr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A93215">
            <w:pPr>
              <w:tabs>
                <w:tab w:val="center" w:pos="432"/>
              </w:tabs>
            </w:pPr>
            <w:r>
              <w:tab/>
              <w:t xml:space="preserve">65-69 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185B46" w:rsidP="004868BA">
            <w:r>
              <w:t>3</w:t>
            </w:r>
            <w:r w:rsidR="004868BA">
              <w:t>70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185B46" w:rsidP="0016554E">
            <w:r>
              <w:t>45</w:t>
            </w:r>
            <w:r w:rsidR="0016554E">
              <w:t>8</w:t>
            </w:r>
          </w:p>
        </w:tc>
      </w:tr>
      <w:tr w:rsidR="009E120E">
        <w:trPr>
          <w:trHeight w:val="351"/>
        </w:trPr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A93215">
            <w:pPr>
              <w:tabs>
                <w:tab w:val="center" w:pos="633"/>
              </w:tabs>
            </w:pPr>
            <w:r>
              <w:tab/>
              <w:t xml:space="preserve">70 и более 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16554E">
            <w:r>
              <w:t>446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185B46" w:rsidP="0016554E">
            <w:pPr>
              <w:jc w:val="both"/>
            </w:pPr>
            <w:r>
              <w:t>12</w:t>
            </w:r>
            <w:r w:rsidR="0016554E">
              <w:t>21</w:t>
            </w:r>
          </w:p>
        </w:tc>
      </w:tr>
      <w:tr w:rsidR="009E120E">
        <w:trPr>
          <w:trHeight w:val="907"/>
        </w:trPr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Pr="00236969" w:rsidRDefault="00A93215">
            <w:pPr>
              <w:spacing w:after="158"/>
            </w:pPr>
            <w:r w:rsidRPr="00236969">
              <w:t xml:space="preserve">Из общей численности - население в возрасте: </w:t>
            </w:r>
          </w:p>
          <w:p w:rsidR="009E120E" w:rsidRPr="00236969" w:rsidRDefault="00A93215">
            <w:pPr>
              <w:tabs>
                <w:tab w:val="right" w:pos="2164"/>
              </w:tabs>
            </w:pPr>
            <w:r w:rsidRPr="00236969">
              <w:t xml:space="preserve"> моложе трудоспособного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  <w:vAlign w:val="bottom"/>
          </w:tcPr>
          <w:p w:rsidR="009E120E" w:rsidRPr="00236969" w:rsidRDefault="0016554E">
            <w:r>
              <w:t>885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  <w:vAlign w:val="bottom"/>
          </w:tcPr>
          <w:p w:rsidR="009E120E" w:rsidRDefault="004D0E9C" w:rsidP="0016554E">
            <w:r w:rsidRPr="00236969">
              <w:t>8</w:t>
            </w:r>
            <w:r w:rsidR="0016554E">
              <w:t>18</w:t>
            </w:r>
          </w:p>
        </w:tc>
      </w:tr>
      <w:tr w:rsidR="009E120E">
        <w:trPr>
          <w:trHeight w:val="351"/>
        </w:trPr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A93215">
            <w:pPr>
              <w:tabs>
                <w:tab w:val="center" w:pos="843"/>
              </w:tabs>
            </w:pPr>
            <w:r>
              <w:t>трудоспособном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16554E">
            <w:r>
              <w:t>2800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4D0E9C" w:rsidP="0016554E">
            <w:r>
              <w:t>19</w:t>
            </w:r>
            <w:r w:rsidR="0016554E">
              <w:t>78</w:t>
            </w:r>
          </w:p>
        </w:tc>
      </w:tr>
      <w:tr w:rsidR="009E120E" w:rsidRPr="00AE3495">
        <w:trPr>
          <w:trHeight w:val="277"/>
        </w:trPr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  <w:vAlign w:val="bottom"/>
          </w:tcPr>
          <w:p w:rsidR="009E120E" w:rsidRDefault="00A93215">
            <w:pPr>
              <w:tabs>
                <w:tab w:val="right" w:pos="2164"/>
              </w:tabs>
            </w:pPr>
            <w:r>
              <w:t xml:space="preserve">старше </w:t>
            </w:r>
          </w:p>
          <w:p w:rsidR="009E120E" w:rsidRDefault="00A93215">
            <w:pPr>
              <w:tabs>
                <w:tab w:val="right" w:pos="2164"/>
              </w:tabs>
            </w:pPr>
            <w:r>
              <w:t>трудоспособного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16554E">
            <w:r>
              <w:t>1251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6" w:type="dxa"/>
              <w:left w:w="70" w:type="dxa"/>
              <w:bottom w:w="12" w:type="dxa"/>
              <w:right w:w="47" w:type="dxa"/>
            </w:tcMar>
          </w:tcPr>
          <w:p w:rsidR="009E120E" w:rsidRDefault="004D0E9C" w:rsidP="0016554E">
            <w:r>
              <w:t>2</w:t>
            </w:r>
            <w:r w:rsidR="0016554E">
              <w:t>639</w:t>
            </w:r>
          </w:p>
        </w:tc>
      </w:tr>
    </w:tbl>
    <w:p w:rsidR="009E120E" w:rsidRDefault="009E120E">
      <w:pPr>
        <w:ind w:left="300" w:right="3698" w:hanging="300"/>
        <w:jc w:val="center"/>
        <w:rPr>
          <w:sz w:val="28"/>
          <w:shd w:val="clear" w:color="auto" w:fill="F71E04"/>
        </w:rPr>
      </w:pPr>
    </w:p>
    <w:p w:rsidR="009E120E" w:rsidRDefault="009E120E">
      <w:pPr>
        <w:ind w:left="300" w:right="3698" w:hanging="300"/>
        <w:jc w:val="center"/>
        <w:rPr>
          <w:sz w:val="28"/>
          <w:shd w:val="clear" w:color="auto" w:fill="F71E04"/>
        </w:rPr>
      </w:pPr>
    </w:p>
    <w:p w:rsidR="00236969" w:rsidRDefault="00A93215" w:rsidP="00AE3495">
      <w:pPr>
        <w:widowControl w:val="0"/>
        <w:ind w:firstLine="567"/>
        <w:jc w:val="both"/>
        <w:rPr>
          <w:color w:val="auto"/>
          <w:sz w:val="28"/>
        </w:rPr>
      </w:pPr>
      <w:r w:rsidRPr="004868BA">
        <w:rPr>
          <w:color w:val="auto"/>
          <w:sz w:val="28"/>
        </w:rPr>
        <w:t>В общей численнос</w:t>
      </w:r>
      <w:r w:rsidR="004D0E9C" w:rsidRPr="004868BA">
        <w:rPr>
          <w:color w:val="auto"/>
          <w:sz w:val="28"/>
        </w:rPr>
        <w:t xml:space="preserve">ти населения за последние пять лет </w:t>
      </w:r>
      <w:r w:rsidR="0016554E" w:rsidRPr="004868BA">
        <w:rPr>
          <w:color w:val="auto"/>
          <w:sz w:val="28"/>
        </w:rPr>
        <w:t xml:space="preserve">снизилась </w:t>
      </w:r>
      <w:r w:rsidRPr="004868BA">
        <w:rPr>
          <w:color w:val="auto"/>
          <w:sz w:val="28"/>
        </w:rPr>
        <w:t xml:space="preserve">доля лиц старше </w:t>
      </w:r>
      <w:r w:rsidR="0096326F" w:rsidRPr="004868BA">
        <w:rPr>
          <w:color w:val="auto"/>
          <w:sz w:val="28"/>
        </w:rPr>
        <w:t xml:space="preserve">трудоспособного возраста </w:t>
      </w:r>
      <w:r w:rsidR="0016554E" w:rsidRPr="004868BA">
        <w:rPr>
          <w:color w:val="auto"/>
          <w:sz w:val="28"/>
        </w:rPr>
        <w:t>на 6</w:t>
      </w:r>
      <w:proofErr w:type="gramStart"/>
      <w:r w:rsidR="0016554E" w:rsidRPr="004868BA">
        <w:rPr>
          <w:color w:val="auto"/>
          <w:sz w:val="28"/>
        </w:rPr>
        <w:t>%,увеличилась</w:t>
      </w:r>
      <w:proofErr w:type="gramEnd"/>
      <w:r w:rsidR="0016554E" w:rsidRPr="004868BA">
        <w:rPr>
          <w:color w:val="auto"/>
          <w:sz w:val="28"/>
        </w:rPr>
        <w:t xml:space="preserve"> </w:t>
      </w:r>
      <w:r w:rsidRPr="004868BA">
        <w:rPr>
          <w:color w:val="auto"/>
          <w:sz w:val="28"/>
        </w:rPr>
        <w:t xml:space="preserve"> доля лиц тру</w:t>
      </w:r>
      <w:r w:rsidR="006456B1" w:rsidRPr="004868BA">
        <w:rPr>
          <w:color w:val="auto"/>
          <w:sz w:val="28"/>
        </w:rPr>
        <w:t xml:space="preserve">доспособного возраста на </w:t>
      </w:r>
      <w:r w:rsidR="0016554E" w:rsidRPr="004868BA">
        <w:rPr>
          <w:color w:val="auto"/>
          <w:sz w:val="28"/>
        </w:rPr>
        <w:t>21</w:t>
      </w:r>
      <w:r w:rsidR="001C5D8C" w:rsidRPr="004868BA">
        <w:rPr>
          <w:color w:val="auto"/>
          <w:sz w:val="28"/>
        </w:rPr>
        <w:t>%</w:t>
      </w:r>
      <w:r w:rsidR="006456B1" w:rsidRPr="004868BA">
        <w:rPr>
          <w:color w:val="auto"/>
          <w:sz w:val="28"/>
        </w:rPr>
        <w:t xml:space="preserve">, на </w:t>
      </w:r>
      <w:r w:rsidR="0016554E" w:rsidRPr="004868BA">
        <w:rPr>
          <w:color w:val="auto"/>
          <w:sz w:val="28"/>
        </w:rPr>
        <w:t>4</w:t>
      </w:r>
      <w:r w:rsidR="006456B1" w:rsidRPr="004868BA">
        <w:rPr>
          <w:color w:val="auto"/>
          <w:sz w:val="28"/>
        </w:rPr>
        <w:t>,0% сниз</w:t>
      </w:r>
      <w:r w:rsidRPr="004868BA">
        <w:rPr>
          <w:color w:val="auto"/>
          <w:sz w:val="28"/>
        </w:rPr>
        <w:t xml:space="preserve">илась доля лиц моложе </w:t>
      </w:r>
      <w:r w:rsidR="006456B1" w:rsidRPr="004868BA">
        <w:rPr>
          <w:color w:val="auto"/>
          <w:sz w:val="28"/>
        </w:rPr>
        <w:t xml:space="preserve">трудоспособного возраста </w:t>
      </w:r>
      <w:r w:rsidR="0016554E" w:rsidRPr="004868BA">
        <w:rPr>
          <w:color w:val="auto"/>
          <w:sz w:val="28"/>
        </w:rPr>
        <w:t>.</w:t>
      </w:r>
    </w:p>
    <w:p w:rsidR="0016554E" w:rsidRPr="00236969" w:rsidRDefault="0016554E" w:rsidP="00AE3495">
      <w:pPr>
        <w:widowControl w:val="0"/>
        <w:ind w:firstLine="567"/>
        <w:jc w:val="both"/>
        <w:rPr>
          <w:color w:val="auto"/>
          <w:sz w:val="28"/>
          <w:shd w:val="clear" w:color="auto" w:fill="F71E04"/>
        </w:rPr>
      </w:pPr>
    </w:p>
    <w:p w:rsidR="009E120E" w:rsidRDefault="00A93215">
      <w:pPr>
        <w:pStyle w:val="af9"/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Заболеваемость и смертность от неинфекционных заболеваний (НИЗ)</w:t>
      </w:r>
    </w:p>
    <w:p w:rsidR="008D1A5B" w:rsidRDefault="00D8791A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 xml:space="preserve">Смертность </w:t>
      </w:r>
      <w:r w:rsidR="00AE3495">
        <w:rPr>
          <w:sz w:val="28"/>
        </w:rPr>
        <w:t xml:space="preserve">сельского </w:t>
      </w:r>
      <w:r w:rsidR="00443442">
        <w:rPr>
          <w:sz w:val="28"/>
        </w:rPr>
        <w:t>населения в 202</w:t>
      </w:r>
      <w:r w:rsidR="0016554E">
        <w:rPr>
          <w:sz w:val="28"/>
        </w:rPr>
        <w:t>3</w:t>
      </w:r>
      <w:r w:rsidR="00C62A0D">
        <w:rPr>
          <w:sz w:val="28"/>
        </w:rPr>
        <w:t xml:space="preserve"> г. составила </w:t>
      </w:r>
      <w:r w:rsidR="0016554E">
        <w:rPr>
          <w:sz w:val="28"/>
        </w:rPr>
        <w:t>19,2</w:t>
      </w:r>
      <w:r w:rsidR="00A93215">
        <w:rPr>
          <w:sz w:val="28"/>
        </w:rPr>
        <w:t xml:space="preserve"> на</w:t>
      </w:r>
      <w:r w:rsidR="00443442">
        <w:rPr>
          <w:sz w:val="28"/>
        </w:rPr>
        <w:t xml:space="preserve"> 1000 населения, что на </w:t>
      </w:r>
      <w:r w:rsidR="0016554E">
        <w:rPr>
          <w:sz w:val="28"/>
        </w:rPr>
        <w:t>4,1</w:t>
      </w:r>
      <w:r>
        <w:rPr>
          <w:sz w:val="28"/>
        </w:rPr>
        <w:t xml:space="preserve">% </w:t>
      </w:r>
      <w:r w:rsidR="0016554E">
        <w:rPr>
          <w:sz w:val="28"/>
        </w:rPr>
        <w:t>меньше</w:t>
      </w:r>
      <w:r w:rsidR="00A93215">
        <w:rPr>
          <w:sz w:val="28"/>
        </w:rPr>
        <w:t xml:space="preserve">, чем в </w:t>
      </w:r>
      <w:r w:rsidR="00443442">
        <w:rPr>
          <w:sz w:val="28"/>
        </w:rPr>
        <w:t>202</w:t>
      </w:r>
      <w:r w:rsidR="0016554E">
        <w:rPr>
          <w:sz w:val="28"/>
        </w:rPr>
        <w:t>2</w:t>
      </w:r>
      <w:r w:rsidR="00443442">
        <w:rPr>
          <w:sz w:val="28"/>
        </w:rPr>
        <w:t xml:space="preserve"> г. </w:t>
      </w:r>
    </w:p>
    <w:p w:rsidR="009E120E" w:rsidRDefault="009E120E">
      <w:pPr>
        <w:widowControl w:val="0"/>
        <w:ind w:firstLine="709"/>
        <w:jc w:val="right"/>
      </w:pPr>
    </w:p>
    <w:p w:rsidR="009E120E" w:rsidRDefault="009E120E">
      <w:pPr>
        <w:widowControl w:val="0"/>
        <w:ind w:firstLine="709"/>
        <w:jc w:val="right"/>
        <w:rPr>
          <w:i/>
          <w:sz w:val="28"/>
        </w:rPr>
      </w:pPr>
    </w:p>
    <w:p w:rsidR="009E120E" w:rsidRDefault="00A93215">
      <w:pPr>
        <w:widowControl w:val="0"/>
        <w:rPr>
          <w:sz w:val="28"/>
        </w:rPr>
      </w:pPr>
      <w:r>
        <w:rPr>
          <w:rStyle w:val="1fc"/>
        </w:rPr>
        <w:t>См</w:t>
      </w:r>
      <w:r w:rsidR="008D1A5B">
        <w:rPr>
          <w:rStyle w:val="1fc"/>
        </w:rPr>
        <w:t>ертность населения Льговского района за 201</w:t>
      </w:r>
      <w:r w:rsidR="009C3D0E">
        <w:rPr>
          <w:rStyle w:val="1fc"/>
        </w:rPr>
        <w:t>8</w:t>
      </w:r>
      <w:r w:rsidR="008D1A5B">
        <w:rPr>
          <w:rStyle w:val="1fc"/>
        </w:rPr>
        <w:t>– 202</w:t>
      </w:r>
      <w:r w:rsidR="009C3D0E">
        <w:rPr>
          <w:rStyle w:val="1fc"/>
        </w:rPr>
        <w:t>3</w:t>
      </w:r>
      <w:r>
        <w:rPr>
          <w:rStyle w:val="1fc"/>
        </w:rPr>
        <w:t xml:space="preserve"> гг. (на 100 тысяч населения)</w:t>
      </w:r>
      <w:r w:rsidR="00E81C96">
        <w:rPr>
          <w:rStyle w:val="1fc"/>
        </w:rPr>
        <w:t>:</w:t>
      </w:r>
    </w:p>
    <w:tbl>
      <w:tblPr>
        <w:tblW w:w="8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7"/>
        <w:gridCol w:w="1314"/>
        <w:gridCol w:w="1086"/>
        <w:gridCol w:w="932"/>
        <w:gridCol w:w="931"/>
        <w:gridCol w:w="865"/>
        <w:gridCol w:w="1275"/>
      </w:tblGrid>
      <w:tr w:rsidR="009C3D0E" w:rsidTr="004868BA">
        <w:trPr>
          <w:trHeight w:val="1871"/>
        </w:trPr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D0E" w:rsidRDefault="009C3D0E">
            <w:pPr>
              <w:widowControl w:val="0"/>
              <w:jc w:val="center"/>
              <w:rPr>
                <w:rStyle w:val="1f"/>
                <w:sz w:val="28"/>
              </w:rPr>
            </w:pPr>
            <w:r>
              <w:rPr>
                <w:rStyle w:val="1f"/>
                <w:sz w:val="28"/>
              </w:rPr>
              <w:t xml:space="preserve">Причины смерти </w:t>
            </w:r>
          </w:p>
          <w:p w:rsidR="009C3D0E" w:rsidRDefault="009C3D0E">
            <w:pPr>
              <w:widowControl w:val="0"/>
              <w:jc w:val="center"/>
              <w:rPr>
                <w:rStyle w:val="1f"/>
                <w:sz w:val="28"/>
              </w:rPr>
            </w:pPr>
            <w:r>
              <w:rPr>
                <w:rStyle w:val="1f"/>
                <w:sz w:val="28"/>
              </w:rPr>
              <w:t>(класс причин)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D0E" w:rsidRDefault="009C3D0E" w:rsidP="009C3D0E">
            <w:pPr>
              <w:widowControl w:val="0"/>
              <w:jc w:val="center"/>
              <w:rPr>
                <w:rStyle w:val="1f"/>
                <w:sz w:val="28"/>
              </w:rPr>
            </w:pPr>
            <w:r>
              <w:rPr>
                <w:rStyle w:val="1f"/>
                <w:sz w:val="28"/>
              </w:rPr>
              <w:t>2019год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D0E" w:rsidRDefault="009C3D0E" w:rsidP="009C3D0E">
            <w:pPr>
              <w:widowControl w:val="0"/>
              <w:jc w:val="center"/>
              <w:rPr>
                <w:rStyle w:val="1f"/>
                <w:sz w:val="28"/>
              </w:rPr>
            </w:pPr>
            <w:r>
              <w:rPr>
                <w:rStyle w:val="1f"/>
                <w:sz w:val="28"/>
              </w:rPr>
              <w:t>2020 год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D0E" w:rsidRDefault="009C3D0E" w:rsidP="009C3D0E">
            <w:pPr>
              <w:widowControl w:val="0"/>
              <w:jc w:val="center"/>
              <w:rPr>
                <w:rStyle w:val="1f"/>
                <w:sz w:val="28"/>
              </w:rPr>
            </w:pPr>
            <w:r>
              <w:rPr>
                <w:rStyle w:val="1f"/>
                <w:sz w:val="28"/>
              </w:rPr>
              <w:t>2021 год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D0E" w:rsidRDefault="009C3D0E" w:rsidP="009C3D0E">
            <w:pPr>
              <w:widowControl w:val="0"/>
              <w:jc w:val="center"/>
              <w:rPr>
                <w:rStyle w:val="1f"/>
                <w:sz w:val="28"/>
              </w:rPr>
            </w:pPr>
            <w:r>
              <w:rPr>
                <w:rStyle w:val="1f"/>
                <w:sz w:val="28"/>
              </w:rPr>
              <w:t>2022 год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D0E" w:rsidRDefault="009C3D0E">
            <w:pPr>
              <w:widowControl w:val="0"/>
              <w:jc w:val="center"/>
              <w:rPr>
                <w:rStyle w:val="1f"/>
                <w:sz w:val="28"/>
              </w:rPr>
            </w:pPr>
          </w:p>
          <w:p w:rsidR="009C3D0E" w:rsidRDefault="009C3D0E" w:rsidP="00336E55">
            <w:pPr>
              <w:rPr>
                <w:sz w:val="28"/>
              </w:rPr>
            </w:pPr>
          </w:p>
          <w:p w:rsidR="009C3D0E" w:rsidRDefault="009C3D0E" w:rsidP="00336E55">
            <w:pPr>
              <w:rPr>
                <w:sz w:val="28"/>
              </w:rPr>
            </w:pPr>
            <w:r>
              <w:rPr>
                <w:sz w:val="28"/>
              </w:rPr>
              <w:t>2023</w:t>
            </w:r>
          </w:p>
          <w:p w:rsidR="009C3D0E" w:rsidRPr="00336E55" w:rsidRDefault="009C3D0E" w:rsidP="00336E55">
            <w:pPr>
              <w:rPr>
                <w:sz w:val="28"/>
              </w:rPr>
            </w:pPr>
            <w:r>
              <w:rPr>
                <w:sz w:val="28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D0E" w:rsidRPr="004868BA" w:rsidRDefault="009C3D0E">
            <w:pPr>
              <w:widowControl w:val="0"/>
              <w:jc w:val="center"/>
              <w:rPr>
                <w:rStyle w:val="1f"/>
                <w:sz w:val="28"/>
              </w:rPr>
            </w:pPr>
            <w:r w:rsidRPr="004868BA">
              <w:rPr>
                <w:rStyle w:val="1f"/>
                <w:sz w:val="28"/>
              </w:rPr>
              <w:t>2021 год к 202</w:t>
            </w:r>
            <w:r w:rsidR="001C5D8C" w:rsidRPr="004868BA">
              <w:rPr>
                <w:rStyle w:val="1f"/>
                <w:sz w:val="28"/>
                <w:lang w:val="en-US"/>
              </w:rPr>
              <w:t>2</w:t>
            </w:r>
            <w:r w:rsidRPr="004868BA">
              <w:rPr>
                <w:rStyle w:val="1f"/>
                <w:sz w:val="28"/>
              </w:rPr>
              <w:t xml:space="preserve"> году </w:t>
            </w:r>
          </w:p>
          <w:p w:rsidR="009C3D0E" w:rsidRDefault="009C3D0E">
            <w:pPr>
              <w:widowControl w:val="0"/>
              <w:jc w:val="center"/>
              <w:rPr>
                <w:rStyle w:val="1f"/>
                <w:sz w:val="28"/>
              </w:rPr>
            </w:pPr>
            <w:r w:rsidRPr="004868BA">
              <w:rPr>
                <w:rStyle w:val="1f"/>
                <w:sz w:val="28"/>
              </w:rPr>
              <w:t>в %</w:t>
            </w:r>
          </w:p>
        </w:tc>
      </w:tr>
      <w:tr w:rsidR="009C3D0E" w:rsidTr="004868BA">
        <w:trPr>
          <w:trHeight w:val="977"/>
        </w:trPr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D0E" w:rsidRDefault="009C3D0E">
            <w:pPr>
              <w:widowControl w:val="0"/>
              <w:jc w:val="both"/>
              <w:rPr>
                <w:rStyle w:val="1f"/>
                <w:sz w:val="28"/>
              </w:rPr>
            </w:pPr>
            <w:r>
              <w:rPr>
                <w:rStyle w:val="1f"/>
                <w:sz w:val="28"/>
              </w:rPr>
              <w:t>Всего умерших от всех причин, (на 1000)</w:t>
            </w:r>
          </w:p>
          <w:p w:rsidR="009C3D0E" w:rsidRDefault="009C3D0E">
            <w:pPr>
              <w:widowControl w:val="0"/>
              <w:jc w:val="both"/>
              <w:rPr>
                <w:rStyle w:val="1f"/>
                <w:sz w:val="28"/>
              </w:rPr>
            </w:pPr>
            <w:r>
              <w:rPr>
                <w:rStyle w:val="1f"/>
                <w:sz w:val="28"/>
              </w:rPr>
              <w:t>из них от: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D0E" w:rsidRDefault="009C3D0E">
            <w:pPr>
              <w:widowControl w:val="0"/>
              <w:jc w:val="center"/>
              <w:rPr>
                <w:rStyle w:val="1f"/>
                <w:sz w:val="28"/>
              </w:rPr>
            </w:pPr>
            <w:r>
              <w:rPr>
                <w:rStyle w:val="1f"/>
                <w:sz w:val="28"/>
              </w:rPr>
              <w:t>24,2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D0E" w:rsidRDefault="009C3D0E">
            <w:pPr>
              <w:widowControl w:val="0"/>
              <w:jc w:val="center"/>
              <w:rPr>
                <w:rStyle w:val="1f"/>
                <w:sz w:val="28"/>
              </w:rPr>
            </w:pPr>
            <w:r>
              <w:rPr>
                <w:rStyle w:val="1f"/>
                <w:sz w:val="28"/>
              </w:rPr>
              <w:t>28,5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D0E" w:rsidRDefault="009C3D0E">
            <w:pPr>
              <w:widowControl w:val="0"/>
              <w:jc w:val="center"/>
              <w:rPr>
                <w:rStyle w:val="1f"/>
                <w:sz w:val="28"/>
              </w:rPr>
            </w:pPr>
            <w:r>
              <w:rPr>
                <w:rStyle w:val="1f"/>
                <w:sz w:val="28"/>
              </w:rPr>
              <w:t>30,6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D0E" w:rsidRDefault="009C3D0E">
            <w:pPr>
              <w:widowControl w:val="0"/>
              <w:jc w:val="center"/>
              <w:rPr>
                <w:rStyle w:val="1f"/>
                <w:sz w:val="28"/>
              </w:rPr>
            </w:pPr>
            <w:r>
              <w:rPr>
                <w:rStyle w:val="1f"/>
                <w:sz w:val="28"/>
              </w:rPr>
              <w:t>22,3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D0E" w:rsidRDefault="009C3D0E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19,2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D0E" w:rsidRDefault="009C3D0E" w:rsidP="009C3D0E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Снизилась на 4,1%</w:t>
            </w:r>
          </w:p>
        </w:tc>
      </w:tr>
      <w:tr w:rsidR="009C3D0E" w:rsidRPr="00504D5D" w:rsidTr="004868BA">
        <w:trPr>
          <w:trHeight w:val="825"/>
        </w:trPr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D0E" w:rsidRPr="000F6C51" w:rsidRDefault="009C3D0E">
            <w:pPr>
              <w:widowControl w:val="0"/>
              <w:jc w:val="both"/>
              <w:rPr>
                <w:rStyle w:val="1f"/>
                <w:color w:val="auto"/>
                <w:sz w:val="28"/>
              </w:rPr>
            </w:pPr>
            <w:r w:rsidRPr="000F6C51">
              <w:rPr>
                <w:rStyle w:val="1f"/>
                <w:color w:val="auto"/>
                <w:sz w:val="28"/>
              </w:rPr>
              <w:lastRenderedPageBreak/>
              <w:t xml:space="preserve">Болезней системы кровообращения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D0E" w:rsidRPr="000F6C51" w:rsidRDefault="009C3D0E">
            <w:pPr>
              <w:widowControl w:val="0"/>
              <w:jc w:val="center"/>
              <w:rPr>
                <w:rStyle w:val="1f"/>
                <w:color w:val="auto"/>
                <w:sz w:val="28"/>
              </w:rPr>
            </w:pPr>
            <w:r>
              <w:rPr>
                <w:rStyle w:val="1f"/>
                <w:color w:val="auto"/>
                <w:sz w:val="28"/>
              </w:rPr>
              <w:t>1174,9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D0E" w:rsidRPr="000F6C51" w:rsidRDefault="009C3D0E" w:rsidP="004E17D4">
            <w:pPr>
              <w:widowControl w:val="0"/>
              <w:rPr>
                <w:rStyle w:val="1f"/>
                <w:color w:val="auto"/>
                <w:sz w:val="28"/>
              </w:rPr>
            </w:pPr>
            <w:r>
              <w:rPr>
                <w:rStyle w:val="1f"/>
                <w:color w:val="auto"/>
                <w:sz w:val="28"/>
              </w:rPr>
              <w:t>1297,2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D0E" w:rsidRPr="000F6C51" w:rsidRDefault="009C3D0E">
            <w:pPr>
              <w:widowControl w:val="0"/>
              <w:jc w:val="center"/>
              <w:rPr>
                <w:rStyle w:val="1f"/>
                <w:color w:val="auto"/>
                <w:sz w:val="28"/>
              </w:rPr>
            </w:pPr>
            <w:r>
              <w:rPr>
                <w:rStyle w:val="1f"/>
                <w:color w:val="auto"/>
                <w:sz w:val="28"/>
              </w:rPr>
              <w:t>1186,7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D0E" w:rsidRPr="000F6C51" w:rsidRDefault="009C3D0E">
            <w:pPr>
              <w:widowControl w:val="0"/>
              <w:jc w:val="center"/>
              <w:rPr>
                <w:rStyle w:val="1f"/>
                <w:color w:val="auto"/>
                <w:sz w:val="28"/>
              </w:rPr>
            </w:pPr>
            <w:r>
              <w:rPr>
                <w:rStyle w:val="1f"/>
                <w:color w:val="auto"/>
                <w:sz w:val="28"/>
              </w:rPr>
              <w:t>819,7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D0E" w:rsidRPr="000F6C51" w:rsidRDefault="009C3D0E">
            <w:pPr>
              <w:widowControl w:val="0"/>
              <w:jc w:val="center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694,5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D0E" w:rsidRPr="000F6C51" w:rsidRDefault="009C3D0E">
            <w:pPr>
              <w:widowControl w:val="0"/>
              <w:jc w:val="center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15,1</w:t>
            </w:r>
            <w:r w:rsidRPr="000F6C51">
              <w:rPr>
                <w:color w:val="auto"/>
                <w:sz w:val="28"/>
              </w:rPr>
              <w:t>%</w:t>
            </w:r>
          </w:p>
          <w:p w:rsidR="009C3D0E" w:rsidRPr="000F6C51" w:rsidRDefault="009C3D0E">
            <w:pPr>
              <w:widowControl w:val="0"/>
              <w:jc w:val="center"/>
              <w:rPr>
                <w:color w:val="auto"/>
                <w:sz w:val="28"/>
              </w:rPr>
            </w:pPr>
            <w:r w:rsidRPr="000F6C51">
              <w:rPr>
                <w:color w:val="auto"/>
                <w:sz w:val="28"/>
              </w:rPr>
              <w:t>снижение</w:t>
            </w:r>
          </w:p>
        </w:tc>
      </w:tr>
    </w:tbl>
    <w:p w:rsidR="009E120E" w:rsidRPr="00504D5D" w:rsidRDefault="009E120E">
      <w:pPr>
        <w:pStyle w:val="ae"/>
        <w:ind w:firstLine="567"/>
        <w:jc w:val="both"/>
        <w:rPr>
          <w:color w:val="FF0000"/>
          <w:sz w:val="28"/>
        </w:rPr>
      </w:pPr>
    </w:p>
    <w:p w:rsidR="009E120E" w:rsidRPr="000F6C51" w:rsidRDefault="00A93215">
      <w:pPr>
        <w:pStyle w:val="ae"/>
        <w:spacing w:after="0"/>
        <w:ind w:firstLine="567"/>
        <w:jc w:val="both"/>
        <w:rPr>
          <w:color w:val="auto"/>
          <w:sz w:val="28"/>
        </w:rPr>
      </w:pPr>
      <w:r w:rsidRPr="000F6C51">
        <w:rPr>
          <w:color w:val="auto"/>
          <w:sz w:val="28"/>
        </w:rPr>
        <w:t>В структуре причин смерти первое место занимают болез</w:t>
      </w:r>
      <w:r w:rsidR="000F6C51" w:rsidRPr="000F6C51">
        <w:rPr>
          <w:color w:val="auto"/>
          <w:sz w:val="28"/>
        </w:rPr>
        <w:t>ни системы кровообращения –</w:t>
      </w:r>
      <w:r w:rsidR="009C3D0E">
        <w:rPr>
          <w:color w:val="auto"/>
          <w:sz w:val="28"/>
        </w:rPr>
        <w:t>39,4</w:t>
      </w:r>
      <w:r w:rsidR="000F6C51" w:rsidRPr="000F6C51">
        <w:rPr>
          <w:color w:val="auto"/>
          <w:sz w:val="28"/>
        </w:rPr>
        <w:t xml:space="preserve"> </w:t>
      </w:r>
      <w:r w:rsidRPr="000F6C51">
        <w:rPr>
          <w:color w:val="auto"/>
          <w:sz w:val="28"/>
        </w:rPr>
        <w:t>%</w:t>
      </w:r>
      <w:r w:rsidR="000F6C51" w:rsidRPr="000F6C51">
        <w:rPr>
          <w:color w:val="auto"/>
          <w:sz w:val="28"/>
        </w:rPr>
        <w:t xml:space="preserve"> или </w:t>
      </w:r>
      <w:r w:rsidR="009C3D0E">
        <w:rPr>
          <w:color w:val="auto"/>
          <w:sz w:val="28"/>
        </w:rPr>
        <w:t xml:space="preserve">694,5 </w:t>
      </w:r>
      <w:r w:rsidR="000F6C51" w:rsidRPr="000F6C51">
        <w:rPr>
          <w:color w:val="auto"/>
          <w:sz w:val="28"/>
        </w:rPr>
        <w:t>на 100тыс. населения (в 202</w:t>
      </w:r>
      <w:r w:rsidR="009C3D0E">
        <w:rPr>
          <w:color w:val="auto"/>
          <w:sz w:val="28"/>
        </w:rPr>
        <w:t>2</w:t>
      </w:r>
      <w:r w:rsidRPr="000F6C51">
        <w:rPr>
          <w:color w:val="auto"/>
          <w:sz w:val="28"/>
        </w:rPr>
        <w:t xml:space="preserve"> году</w:t>
      </w:r>
      <w:r w:rsidR="000F6C51" w:rsidRPr="000F6C51">
        <w:rPr>
          <w:color w:val="auto"/>
          <w:sz w:val="28"/>
        </w:rPr>
        <w:t xml:space="preserve"> этот показатель был </w:t>
      </w:r>
      <w:r w:rsidR="009C3D0E">
        <w:rPr>
          <w:color w:val="auto"/>
          <w:sz w:val="28"/>
        </w:rPr>
        <w:t>32,6</w:t>
      </w:r>
      <w:r w:rsidR="000F6C51" w:rsidRPr="000F6C51">
        <w:rPr>
          <w:color w:val="auto"/>
          <w:sz w:val="28"/>
        </w:rPr>
        <w:t xml:space="preserve">%, или </w:t>
      </w:r>
      <w:r w:rsidR="009C3D0E">
        <w:rPr>
          <w:color w:val="auto"/>
          <w:sz w:val="28"/>
        </w:rPr>
        <w:t>819,7</w:t>
      </w:r>
      <w:r w:rsidRPr="000F6C51">
        <w:rPr>
          <w:color w:val="auto"/>
          <w:sz w:val="28"/>
        </w:rPr>
        <w:t xml:space="preserve"> на 100</w:t>
      </w:r>
      <w:r w:rsidR="00E81C96">
        <w:rPr>
          <w:color w:val="auto"/>
          <w:sz w:val="28"/>
        </w:rPr>
        <w:t xml:space="preserve"> </w:t>
      </w:r>
      <w:r w:rsidRPr="000F6C51">
        <w:rPr>
          <w:color w:val="auto"/>
          <w:sz w:val="28"/>
        </w:rPr>
        <w:t>тыс. населения). Показатель смертности от болезне</w:t>
      </w:r>
      <w:r w:rsidR="000F6C51" w:rsidRPr="000F6C51">
        <w:rPr>
          <w:color w:val="auto"/>
          <w:sz w:val="28"/>
        </w:rPr>
        <w:t xml:space="preserve">й систем кровообращения снизился на </w:t>
      </w:r>
      <w:r w:rsidR="009C3D0E">
        <w:rPr>
          <w:color w:val="auto"/>
          <w:sz w:val="28"/>
        </w:rPr>
        <w:t>15,1</w:t>
      </w:r>
      <w:r w:rsidR="000F6C51" w:rsidRPr="000F6C51">
        <w:rPr>
          <w:color w:val="auto"/>
          <w:sz w:val="28"/>
        </w:rPr>
        <w:t>% в 202</w:t>
      </w:r>
      <w:r w:rsidR="009C3D0E">
        <w:rPr>
          <w:color w:val="auto"/>
          <w:sz w:val="28"/>
        </w:rPr>
        <w:t>3</w:t>
      </w:r>
      <w:r w:rsidR="000F6C51" w:rsidRPr="000F6C51">
        <w:rPr>
          <w:color w:val="auto"/>
          <w:sz w:val="28"/>
        </w:rPr>
        <w:t xml:space="preserve"> г. по сравнению с 202</w:t>
      </w:r>
      <w:r w:rsidR="009C3D0E">
        <w:rPr>
          <w:color w:val="auto"/>
          <w:sz w:val="28"/>
        </w:rPr>
        <w:t>2</w:t>
      </w:r>
      <w:r w:rsidRPr="000F6C51">
        <w:rPr>
          <w:color w:val="auto"/>
          <w:sz w:val="28"/>
        </w:rPr>
        <w:t>годом.</w:t>
      </w:r>
    </w:p>
    <w:p w:rsidR="009E120E" w:rsidRDefault="00A93215" w:rsidP="009C3D0E">
      <w:pPr>
        <w:pStyle w:val="ae"/>
        <w:spacing w:after="0"/>
        <w:ind w:firstLine="567"/>
        <w:jc w:val="both"/>
        <w:rPr>
          <w:sz w:val="28"/>
        </w:rPr>
      </w:pPr>
      <w:r w:rsidRPr="00316A38">
        <w:rPr>
          <w:color w:val="auto"/>
          <w:sz w:val="28"/>
        </w:rPr>
        <w:t>В среднем в структуре смерти по возрастам доля населения трудоспособног</w:t>
      </w:r>
      <w:r w:rsidR="00316A38" w:rsidRPr="00316A38">
        <w:rPr>
          <w:color w:val="auto"/>
          <w:sz w:val="28"/>
        </w:rPr>
        <w:t xml:space="preserve">о возраста составила </w:t>
      </w:r>
      <w:r w:rsidR="009C3D0E">
        <w:rPr>
          <w:color w:val="auto"/>
          <w:sz w:val="28"/>
        </w:rPr>
        <w:t>1,8</w:t>
      </w:r>
      <w:r w:rsidR="00316A38" w:rsidRPr="00316A38">
        <w:rPr>
          <w:color w:val="auto"/>
          <w:sz w:val="28"/>
        </w:rPr>
        <w:t>% (202</w:t>
      </w:r>
      <w:r w:rsidR="009C3D0E">
        <w:rPr>
          <w:color w:val="auto"/>
          <w:sz w:val="28"/>
        </w:rPr>
        <w:t>2</w:t>
      </w:r>
      <w:r w:rsidR="00316A38" w:rsidRPr="00316A38">
        <w:rPr>
          <w:color w:val="auto"/>
          <w:sz w:val="28"/>
        </w:rPr>
        <w:t xml:space="preserve"> год – 22</w:t>
      </w:r>
      <w:r w:rsidRPr="00316A38">
        <w:rPr>
          <w:color w:val="auto"/>
          <w:sz w:val="28"/>
        </w:rPr>
        <w:t>,</w:t>
      </w:r>
      <w:r w:rsidR="009C3D0E">
        <w:rPr>
          <w:color w:val="auto"/>
          <w:sz w:val="28"/>
        </w:rPr>
        <w:t>4</w:t>
      </w:r>
      <w:r w:rsidRPr="00316A38">
        <w:rPr>
          <w:color w:val="auto"/>
          <w:sz w:val="28"/>
        </w:rPr>
        <w:t>%), стар</w:t>
      </w:r>
      <w:r w:rsidR="00316A38" w:rsidRPr="00316A38">
        <w:rPr>
          <w:color w:val="auto"/>
          <w:sz w:val="28"/>
        </w:rPr>
        <w:t xml:space="preserve">ше трудоспособного </w:t>
      </w:r>
      <w:r w:rsidR="009C3D0E">
        <w:rPr>
          <w:color w:val="auto"/>
          <w:sz w:val="28"/>
        </w:rPr>
        <w:t>86,2</w:t>
      </w:r>
      <w:r w:rsidR="00316A38" w:rsidRPr="00316A38">
        <w:rPr>
          <w:color w:val="auto"/>
          <w:sz w:val="28"/>
        </w:rPr>
        <w:t>% (202</w:t>
      </w:r>
      <w:r w:rsidR="009C3D0E">
        <w:rPr>
          <w:color w:val="auto"/>
          <w:sz w:val="28"/>
        </w:rPr>
        <w:t>2</w:t>
      </w:r>
      <w:r w:rsidR="00316A38" w:rsidRPr="00316A38">
        <w:rPr>
          <w:color w:val="auto"/>
          <w:sz w:val="28"/>
        </w:rPr>
        <w:t>год– 77,</w:t>
      </w:r>
      <w:r w:rsidR="009C3D0E">
        <w:rPr>
          <w:color w:val="auto"/>
          <w:sz w:val="28"/>
        </w:rPr>
        <w:t>6).</w:t>
      </w:r>
    </w:p>
    <w:p w:rsidR="009E120E" w:rsidRDefault="009E120E">
      <w:pPr>
        <w:pStyle w:val="ae"/>
        <w:spacing w:after="0"/>
        <w:rPr>
          <w:sz w:val="28"/>
        </w:rPr>
      </w:pPr>
    </w:p>
    <w:p w:rsidR="009E120E" w:rsidRDefault="00A93215">
      <w:pPr>
        <w:widowControl w:val="0"/>
        <w:ind w:firstLine="709"/>
        <w:rPr>
          <w:sz w:val="28"/>
        </w:rPr>
      </w:pPr>
      <w:r>
        <w:rPr>
          <w:sz w:val="28"/>
        </w:rPr>
        <w:t>Дем</w:t>
      </w:r>
      <w:r w:rsidR="00C944A1">
        <w:rPr>
          <w:sz w:val="28"/>
        </w:rPr>
        <w:t>ографические показатели Льговского района</w:t>
      </w:r>
      <w:r>
        <w:rPr>
          <w:sz w:val="28"/>
        </w:rPr>
        <w:t xml:space="preserve"> в сравнении с показателями по Росси</w:t>
      </w:r>
      <w:r w:rsidR="00C944A1">
        <w:rPr>
          <w:sz w:val="28"/>
        </w:rPr>
        <w:t>йской Федерации ЦФО за 201</w:t>
      </w:r>
      <w:r w:rsidR="00660AA8">
        <w:rPr>
          <w:sz w:val="28"/>
        </w:rPr>
        <w:t>9</w:t>
      </w:r>
      <w:r w:rsidR="00C944A1">
        <w:rPr>
          <w:sz w:val="28"/>
        </w:rPr>
        <w:t>-202</w:t>
      </w:r>
      <w:r w:rsidR="00660AA8">
        <w:rPr>
          <w:sz w:val="28"/>
        </w:rPr>
        <w:t>3</w:t>
      </w:r>
      <w:r>
        <w:rPr>
          <w:sz w:val="28"/>
        </w:rPr>
        <w:t xml:space="preserve"> год</w:t>
      </w:r>
    </w:p>
    <w:p w:rsidR="009E120E" w:rsidRDefault="009E120E">
      <w:pPr>
        <w:widowControl w:val="0"/>
        <w:ind w:firstLine="709"/>
        <w:rPr>
          <w:sz w:val="28"/>
        </w:rPr>
      </w:pPr>
    </w:p>
    <w:p w:rsidR="009E120E" w:rsidRDefault="009E120E">
      <w:pPr>
        <w:widowControl w:val="0"/>
        <w:ind w:firstLine="709"/>
        <w:rPr>
          <w:sz w:val="28"/>
        </w:rPr>
      </w:pPr>
    </w:p>
    <w:tbl>
      <w:tblPr>
        <w:tblW w:w="1002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1417"/>
        <w:gridCol w:w="1134"/>
        <w:gridCol w:w="1134"/>
        <w:gridCol w:w="1418"/>
        <w:gridCol w:w="1093"/>
      </w:tblGrid>
      <w:tr w:rsidR="00C944A1" w:rsidTr="00C944A1">
        <w:trPr>
          <w:trHeight w:val="198"/>
        </w:trPr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44A1" w:rsidRDefault="00C944A1" w:rsidP="00C944A1">
            <w:pPr>
              <w:widowControl w:val="0"/>
              <w:rPr>
                <w:rStyle w:val="1f"/>
                <w:sz w:val="28"/>
              </w:rPr>
            </w:pPr>
          </w:p>
        </w:tc>
        <w:tc>
          <w:tcPr>
            <w:tcW w:w="61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944A1" w:rsidRDefault="00C944A1" w:rsidP="00C944A1">
            <w:pPr>
              <w:rPr>
                <w:sz w:val="28"/>
              </w:rPr>
            </w:pPr>
            <w:r>
              <w:rPr>
                <w:rStyle w:val="1f"/>
                <w:sz w:val="28"/>
              </w:rPr>
              <w:t>Число умерших на 1000 населения</w:t>
            </w:r>
          </w:p>
        </w:tc>
      </w:tr>
      <w:tr w:rsidR="00C944A1" w:rsidTr="00C944A1">
        <w:trPr>
          <w:trHeight w:val="329"/>
        </w:trPr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44A1" w:rsidRDefault="00C944A1" w:rsidP="00C944A1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4A1" w:rsidRDefault="00C944A1" w:rsidP="00660AA8">
            <w:pPr>
              <w:widowControl w:val="0"/>
              <w:jc w:val="center"/>
              <w:rPr>
                <w:rStyle w:val="1f"/>
                <w:sz w:val="28"/>
              </w:rPr>
            </w:pPr>
            <w:r>
              <w:rPr>
                <w:rStyle w:val="1f"/>
                <w:sz w:val="28"/>
              </w:rPr>
              <w:t>201</w:t>
            </w:r>
            <w:r w:rsidR="00660AA8">
              <w:rPr>
                <w:rStyle w:val="1f"/>
                <w:sz w:val="28"/>
              </w:rPr>
              <w:t>9</w:t>
            </w:r>
            <w:r>
              <w:rPr>
                <w:rStyle w:val="1f"/>
                <w:sz w:val="28"/>
              </w:rPr>
              <w:t>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4A1" w:rsidRDefault="00C944A1" w:rsidP="00660AA8">
            <w:pPr>
              <w:widowControl w:val="0"/>
              <w:jc w:val="center"/>
              <w:rPr>
                <w:rStyle w:val="1f"/>
                <w:sz w:val="28"/>
              </w:rPr>
            </w:pPr>
            <w:r>
              <w:rPr>
                <w:rStyle w:val="1f"/>
                <w:sz w:val="28"/>
              </w:rPr>
              <w:t>20</w:t>
            </w:r>
            <w:r w:rsidR="00660AA8">
              <w:rPr>
                <w:rStyle w:val="1f"/>
                <w:sz w:val="28"/>
              </w:rPr>
              <w:t>20</w:t>
            </w:r>
            <w:r>
              <w:rPr>
                <w:rStyle w:val="1f"/>
                <w:sz w:val="28"/>
              </w:rPr>
              <w:t>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4A1" w:rsidRDefault="00660AA8" w:rsidP="00660AA8">
            <w:pPr>
              <w:widowControl w:val="0"/>
              <w:jc w:val="center"/>
              <w:rPr>
                <w:rStyle w:val="1f"/>
                <w:sz w:val="28"/>
              </w:rPr>
            </w:pPr>
            <w:r>
              <w:rPr>
                <w:rStyle w:val="1f"/>
                <w:sz w:val="28"/>
              </w:rPr>
              <w:t>2021</w:t>
            </w:r>
            <w:r w:rsidR="00C944A1">
              <w:rPr>
                <w:rStyle w:val="1f"/>
                <w:sz w:val="28"/>
              </w:rPr>
              <w:t>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4A1" w:rsidRDefault="00C944A1" w:rsidP="00660AA8">
            <w:pPr>
              <w:widowControl w:val="0"/>
              <w:jc w:val="center"/>
              <w:rPr>
                <w:rStyle w:val="1f"/>
                <w:sz w:val="28"/>
              </w:rPr>
            </w:pPr>
            <w:r>
              <w:rPr>
                <w:rStyle w:val="1f"/>
                <w:sz w:val="28"/>
              </w:rPr>
              <w:t>202</w:t>
            </w:r>
            <w:r w:rsidR="00660AA8">
              <w:rPr>
                <w:rStyle w:val="1f"/>
                <w:sz w:val="28"/>
              </w:rPr>
              <w:t>2</w:t>
            </w:r>
            <w:r>
              <w:rPr>
                <w:rStyle w:val="1f"/>
                <w:sz w:val="28"/>
              </w:rPr>
              <w:t>г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944A1" w:rsidRDefault="00C944A1" w:rsidP="00660AA8">
            <w:pPr>
              <w:widowControl w:val="0"/>
              <w:jc w:val="center"/>
              <w:rPr>
                <w:rStyle w:val="1f"/>
                <w:sz w:val="28"/>
              </w:rPr>
            </w:pPr>
            <w:r>
              <w:rPr>
                <w:rStyle w:val="1f"/>
                <w:sz w:val="28"/>
              </w:rPr>
              <w:t>202</w:t>
            </w:r>
            <w:r w:rsidR="00660AA8">
              <w:rPr>
                <w:rStyle w:val="1f"/>
                <w:sz w:val="28"/>
              </w:rPr>
              <w:t>3</w:t>
            </w:r>
            <w:r>
              <w:rPr>
                <w:rStyle w:val="1f"/>
                <w:sz w:val="28"/>
              </w:rPr>
              <w:t>г</w:t>
            </w:r>
          </w:p>
        </w:tc>
      </w:tr>
      <w:tr w:rsidR="00C944A1" w:rsidTr="00C944A1">
        <w:trPr>
          <w:trHeight w:val="37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44A1" w:rsidRDefault="00C944A1" w:rsidP="00C944A1">
            <w:pPr>
              <w:widowControl w:val="0"/>
              <w:rPr>
                <w:rStyle w:val="1f"/>
                <w:sz w:val="28"/>
              </w:rPr>
            </w:pPr>
            <w:r>
              <w:rPr>
                <w:rStyle w:val="1f"/>
                <w:sz w:val="28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44A1" w:rsidRDefault="00660AA8" w:rsidP="00C944A1">
            <w:pPr>
              <w:widowControl w:val="0"/>
              <w:jc w:val="center"/>
              <w:rPr>
                <w:rStyle w:val="1f"/>
                <w:sz w:val="28"/>
              </w:rPr>
            </w:pPr>
            <w:r>
              <w:rPr>
                <w:rStyle w:val="1f"/>
                <w:sz w:val="28"/>
              </w:rPr>
              <w:t>12,3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44A1" w:rsidRDefault="00660AA8" w:rsidP="00C944A1">
            <w:pPr>
              <w:widowControl w:val="0"/>
              <w:jc w:val="center"/>
              <w:rPr>
                <w:rStyle w:val="1f"/>
                <w:sz w:val="28"/>
              </w:rPr>
            </w:pPr>
            <w:r>
              <w:rPr>
                <w:rStyle w:val="1f"/>
                <w:sz w:val="28"/>
              </w:rPr>
              <w:t>14,5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4A1" w:rsidRDefault="00C944A1" w:rsidP="00C944A1">
            <w:pPr>
              <w:widowControl w:val="0"/>
              <w:jc w:val="center"/>
              <w:rPr>
                <w:rStyle w:val="1f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4A1" w:rsidRDefault="00660AA8" w:rsidP="00C944A1">
            <w:pPr>
              <w:widowControl w:val="0"/>
              <w:jc w:val="center"/>
              <w:rPr>
                <w:rStyle w:val="1f"/>
                <w:sz w:val="28"/>
              </w:rPr>
            </w:pPr>
            <w:r>
              <w:rPr>
                <w:rStyle w:val="1f"/>
                <w:sz w:val="28"/>
              </w:rPr>
              <w:t>13,1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944A1" w:rsidRDefault="00C944A1" w:rsidP="00C944A1">
            <w:pPr>
              <w:widowControl w:val="0"/>
              <w:jc w:val="center"/>
              <w:rPr>
                <w:rStyle w:val="1f"/>
                <w:sz w:val="28"/>
              </w:rPr>
            </w:pPr>
          </w:p>
        </w:tc>
      </w:tr>
      <w:tr w:rsidR="00C944A1" w:rsidTr="00C944A1">
        <w:trPr>
          <w:trHeight w:val="427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44A1" w:rsidRDefault="00C944A1" w:rsidP="00C944A1">
            <w:pPr>
              <w:widowControl w:val="0"/>
              <w:rPr>
                <w:rStyle w:val="1f"/>
                <w:sz w:val="28"/>
              </w:rPr>
            </w:pPr>
            <w:r>
              <w:rPr>
                <w:rStyle w:val="1f"/>
                <w:sz w:val="28"/>
              </w:rPr>
              <w:t>Центральный федеральный округ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44A1" w:rsidRDefault="00660AA8" w:rsidP="00C944A1">
            <w:pPr>
              <w:widowControl w:val="0"/>
              <w:jc w:val="center"/>
              <w:rPr>
                <w:rStyle w:val="1f"/>
                <w:sz w:val="28"/>
              </w:rPr>
            </w:pPr>
            <w:r>
              <w:rPr>
                <w:rStyle w:val="1f"/>
                <w:sz w:val="28"/>
              </w:rPr>
              <w:t>13,1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44A1" w:rsidRDefault="00660AA8" w:rsidP="00C944A1">
            <w:pPr>
              <w:widowControl w:val="0"/>
              <w:jc w:val="center"/>
              <w:rPr>
                <w:rStyle w:val="1f"/>
                <w:sz w:val="28"/>
              </w:rPr>
            </w:pPr>
            <w:r>
              <w:rPr>
                <w:rStyle w:val="1f"/>
                <w:sz w:val="28"/>
              </w:rPr>
              <w:t>12,6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4A1" w:rsidRDefault="00C944A1" w:rsidP="00C944A1">
            <w:pPr>
              <w:widowControl w:val="0"/>
              <w:jc w:val="center"/>
              <w:rPr>
                <w:rStyle w:val="1f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4A1" w:rsidRDefault="00660AA8" w:rsidP="00C944A1">
            <w:pPr>
              <w:widowControl w:val="0"/>
              <w:jc w:val="center"/>
              <w:rPr>
                <w:rStyle w:val="1f"/>
                <w:sz w:val="28"/>
              </w:rPr>
            </w:pPr>
            <w:r>
              <w:rPr>
                <w:rStyle w:val="1f"/>
                <w:sz w:val="28"/>
              </w:rPr>
              <w:t>13,8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944A1" w:rsidRDefault="00C944A1" w:rsidP="00C944A1">
            <w:pPr>
              <w:widowControl w:val="0"/>
              <w:jc w:val="center"/>
              <w:rPr>
                <w:rStyle w:val="1f"/>
                <w:sz w:val="28"/>
              </w:rPr>
            </w:pPr>
          </w:p>
        </w:tc>
      </w:tr>
      <w:tr w:rsidR="00C944A1" w:rsidTr="00C944A1">
        <w:trPr>
          <w:trHeight w:val="40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44A1" w:rsidRDefault="00C944A1" w:rsidP="00C944A1">
            <w:pPr>
              <w:widowControl w:val="0"/>
              <w:rPr>
                <w:rStyle w:val="1f"/>
                <w:sz w:val="28"/>
              </w:rPr>
            </w:pPr>
            <w:r>
              <w:rPr>
                <w:rStyle w:val="1f"/>
                <w:sz w:val="28"/>
              </w:rPr>
              <w:t>Курская область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44A1" w:rsidRDefault="00660AA8" w:rsidP="00C944A1">
            <w:pPr>
              <w:widowControl w:val="0"/>
              <w:jc w:val="center"/>
              <w:rPr>
                <w:rStyle w:val="1f"/>
                <w:sz w:val="28"/>
              </w:rPr>
            </w:pPr>
            <w:r>
              <w:rPr>
                <w:rStyle w:val="1f"/>
                <w:sz w:val="28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44A1" w:rsidRDefault="00C944A1" w:rsidP="00660AA8">
            <w:pPr>
              <w:widowControl w:val="0"/>
              <w:jc w:val="center"/>
              <w:rPr>
                <w:rStyle w:val="1f"/>
                <w:sz w:val="28"/>
              </w:rPr>
            </w:pPr>
            <w:r>
              <w:rPr>
                <w:rStyle w:val="1f"/>
                <w:sz w:val="28"/>
              </w:rPr>
              <w:t>15,</w:t>
            </w:r>
            <w:r w:rsidR="00660AA8">
              <w:rPr>
                <w:rStyle w:val="1f"/>
                <w:sz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4A1" w:rsidRDefault="00660AA8" w:rsidP="00C944A1">
            <w:pPr>
              <w:widowControl w:val="0"/>
              <w:jc w:val="center"/>
              <w:rPr>
                <w:rStyle w:val="1f"/>
                <w:sz w:val="28"/>
              </w:rPr>
            </w:pPr>
            <w:r>
              <w:rPr>
                <w:rStyle w:val="1f"/>
                <w:sz w:val="28"/>
              </w:rPr>
              <w:t>17,3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4A1" w:rsidRDefault="00660AA8" w:rsidP="00C944A1">
            <w:pPr>
              <w:widowControl w:val="0"/>
              <w:jc w:val="center"/>
              <w:rPr>
                <w:rStyle w:val="1f"/>
                <w:sz w:val="28"/>
              </w:rPr>
            </w:pPr>
            <w:r>
              <w:rPr>
                <w:rStyle w:val="1f"/>
                <w:sz w:val="28"/>
              </w:rPr>
              <w:t>16,4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944A1" w:rsidRDefault="00C944A1" w:rsidP="00C944A1">
            <w:pPr>
              <w:widowControl w:val="0"/>
              <w:jc w:val="center"/>
              <w:rPr>
                <w:rStyle w:val="1f"/>
                <w:sz w:val="28"/>
              </w:rPr>
            </w:pPr>
          </w:p>
        </w:tc>
      </w:tr>
      <w:tr w:rsidR="00C944A1" w:rsidTr="00C944A1">
        <w:trPr>
          <w:trHeight w:val="40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44A1" w:rsidRDefault="00C944A1" w:rsidP="00C944A1">
            <w:pPr>
              <w:widowControl w:val="0"/>
              <w:rPr>
                <w:rStyle w:val="1f"/>
                <w:sz w:val="28"/>
              </w:rPr>
            </w:pPr>
            <w:r>
              <w:rPr>
                <w:rStyle w:val="1f"/>
                <w:sz w:val="28"/>
              </w:rPr>
              <w:t>Льговский район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44A1" w:rsidRDefault="00660AA8" w:rsidP="00C944A1">
            <w:pPr>
              <w:widowControl w:val="0"/>
              <w:jc w:val="center"/>
              <w:rPr>
                <w:rStyle w:val="1f"/>
                <w:sz w:val="28"/>
              </w:rPr>
            </w:pPr>
            <w:r>
              <w:rPr>
                <w:rStyle w:val="1f"/>
                <w:sz w:val="28"/>
              </w:rPr>
              <w:t>24,2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944A1" w:rsidRDefault="00660AA8" w:rsidP="00C944A1">
            <w:pPr>
              <w:widowControl w:val="0"/>
              <w:jc w:val="center"/>
              <w:rPr>
                <w:rStyle w:val="1f"/>
                <w:sz w:val="28"/>
              </w:rPr>
            </w:pPr>
            <w:r>
              <w:rPr>
                <w:rStyle w:val="1f"/>
                <w:sz w:val="28"/>
              </w:rPr>
              <w:t>28,5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4A1" w:rsidRDefault="00660AA8" w:rsidP="00C944A1">
            <w:pPr>
              <w:widowControl w:val="0"/>
              <w:jc w:val="center"/>
              <w:rPr>
                <w:rStyle w:val="1f"/>
                <w:sz w:val="28"/>
              </w:rPr>
            </w:pPr>
            <w:r>
              <w:rPr>
                <w:rStyle w:val="1f"/>
                <w:sz w:val="28"/>
              </w:rPr>
              <w:t>30,6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44A1" w:rsidRDefault="00660AA8" w:rsidP="00C944A1">
            <w:pPr>
              <w:widowControl w:val="0"/>
              <w:jc w:val="center"/>
              <w:rPr>
                <w:rStyle w:val="1f"/>
                <w:sz w:val="28"/>
              </w:rPr>
            </w:pPr>
            <w:r>
              <w:rPr>
                <w:rStyle w:val="1f"/>
                <w:sz w:val="28"/>
              </w:rPr>
              <w:t>19,0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944A1" w:rsidRDefault="00660AA8" w:rsidP="00C944A1">
            <w:pPr>
              <w:widowControl w:val="0"/>
              <w:jc w:val="center"/>
              <w:rPr>
                <w:rStyle w:val="1f"/>
                <w:sz w:val="28"/>
              </w:rPr>
            </w:pPr>
            <w:r>
              <w:rPr>
                <w:rStyle w:val="1f"/>
                <w:sz w:val="28"/>
              </w:rPr>
              <w:t>19,2</w:t>
            </w:r>
          </w:p>
        </w:tc>
      </w:tr>
    </w:tbl>
    <w:p w:rsidR="009E120E" w:rsidRDefault="009E120E">
      <w:pPr>
        <w:ind w:firstLine="709"/>
        <w:jc w:val="both"/>
        <w:rPr>
          <w:sz w:val="28"/>
          <w:shd w:val="clear" w:color="auto" w:fill="FFD821"/>
        </w:rPr>
      </w:pPr>
    </w:p>
    <w:p w:rsidR="009E120E" w:rsidRDefault="009E120E">
      <w:pPr>
        <w:ind w:firstLine="709"/>
        <w:jc w:val="both"/>
        <w:rPr>
          <w:sz w:val="28"/>
          <w:shd w:val="clear" w:color="auto" w:fill="FFD821"/>
        </w:rPr>
      </w:pPr>
    </w:p>
    <w:p w:rsidR="009E120E" w:rsidRDefault="00C944A1">
      <w:pPr>
        <w:ind w:firstLine="709"/>
        <w:jc w:val="both"/>
        <w:rPr>
          <w:sz w:val="28"/>
        </w:rPr>
      </w:pPr>
      <w:r>
        <w:rPr>
          <w:sz w:val="28"/>
        </w:rPr>
        <w:t>Смертность населения Льговского района</w:t>
      </w:r>
      <w:r w:rsidR="00A93215">
        <w:rPr>
          <w:sz w:val="28"/>
        </w:rPr>
        <w:t xml:space="preserve"> от болезней системы кр</w:t>
      </w:r>
      <w:r>
        <w:rPr>
          <w:sz w:val="28"/>
        </w:rPr>
        <w:t xml:space="preserve">овообращения уменьшилась на </w:t>
      </w:r>
      <w:r w:rsidR="00660AA8">
        <w:rPr>
          <w:sz w:val="28"/>
        </w:rPr>
        <w:t>15,1</w:t>
      </w:r>
      <w:r>
        <w:rPr>
          <w:sz w:val="28"/>
        </w:rPr>
        <w:t xml:space="preserve">% (с </w:t>
      </w:r>
      <w:r w:rsidR="00660AA8">
        <w:rPr>
          <w:sz w:val="28"/>
        </w:rPr>
        <w:t>819,7</w:t>
      </w:r>
      <w:r>
        <w:rPr>
          <w:sz w:val="28"/>
        </w:rPr>
        <w:t xml:space="preserve"> в 202</w:t>
      </w:r>
      <w:r w:rsidR="00660AA8">
        <w:rPr>
          <w:sz w:val="28"/>
        </w:rPr>
        <w:t>2</w:t>
      </w:r>
      <w:r>
        <w:rPr>
          <w:sz w:val="28"/>
        </w:rPr>
        <w:t xml:space="preserve">г. до </w:t>
      </w:r>
      <w:r w:rsidR="00660AA8">
        <w:rPr>
          <w:sz w:val="28"/>
        </w:rPr>
        <w:t>694,5</w:t>
      </w:r>
      <w:r>
        <w:rPr>
          <w:sz w:val="28"/>
        </w:rPr>
        <w:t xml:space="preserve"> в 202</w:t>
      </w:r>
      <w:r w:rsidR="00660AA8">
        <w:rPr>
          <w:sz w:val="28"/>
        </w:rPr>
        <w:t>3</w:t>
      </w:r>
      <w:r w:rsidR="00A93215">
        <w:rPr>
          <w:sz w:val="28"/>
        </w:rPr>
        <w:t xml:space="preserve"> г. на 100 тыс. населения), </w:t>
      </w:r>
      <w:r w:rsidR="00660AA8">
        <w:rPr>
          <w:sz w:val="28"/>
        </w:rPr>
        <w:t xml:space="preserve">а </w:t>
      </w:r>
      <w:proofErr w:type="gramStart"/>
      <w:r w:rsidR="00660AA8" w:rsidRPr="004868BA">
        <w:rPr>
          <w:sz w:val="28"/>
        </w:rPr>
        <w:t>так</w:t>
      </w:r>
      <w:r w:rsidRPr="004868BA">
        <w:rPr>
          <w:sz w:val="28"/>
        </w:rPr>
        <w:t xml:space="preserve">же </w:t>
      </w:r>
      <w:r w:rsidR="00A93215" w:rsidRPr="004868BA">
        <w:rPr>
          <w:sz w:val="28"/>
        </w:rPr>
        <w:t xml:space="preserve"> </w:t>
      </w:r>
      <w:r w:rsidR="001C5D8C" w:rsidRPr="004868BA">
        <w:rPr>
          <w:sz w:val="28"/>
        </w:rPr>
        <w:t>снизилась</w:t>
      </w:r>
      <w:proofErr w:type="gramEnd"/>
      <w:r w:rsidR="001C5D8C" w:rsidRPr="004868BA">
        <w:rPr>
          <w:sz w:val="28"/>
        </w:rPr>
        <w:t xml:space="preserve"> </w:t>
      </w:r>
      <w:r w:rsidR="00A93215" w:rsidRPr="004868BA">
        <w:rPr>
          <w:sz w:val="28"/>
        </w:rPr>
        <w:t>смертность населе</w:t>
      </w:r>
      <w:r w:rsidRPr="004868BA">
        <w:rPr>
          <w:sz w:val="28"/>
        </w:rPr>
        <w:t>ния з</w:t>
      </w:r>
      <w:r w:rsidR="00443442" w:rsidRPr="004868BA">
        <w:rPr>
          <w:sz w:val="28"/>
        </w:rPr>
        <w:t>а аналогичный период н</w:t>
      </w:r>
      <w:r w:rsidR="00C62A0D" w:rsidRPr="004868BA">
        <w:rPr>
          <w:sz w:val="28"/>
        </w:rPr>
        <w:t xml:space="preserve">а </w:t>
      </w:r>
      <w:r w:rsidR="00660AA8" w:rsidRPr="004868BA">
        <w:rPr>
          <w:sz w:val="28"/>
        </w:rPr>
        <w:t>4,1</w:t>
      </w:r>
      <w:r w:rsidR="00C62A0D" w:rsidRPr="004868BA">
        <w:rPr>
          <w:sz w:val="28"/>
        </w:rPr>
        <w:t xml:space="preserve">% (с </w:t>
      </w:r>
      <w:r w:rsidR="00660AA8" w:rsidRPr="004868BA">
        <w:rPr>
          <w:sz w:val="28"/>
        </w:rPr>
        <w:t>22,3</w:t>
      </w:r>
      <w:r w:rsidR="00C62A0D" w:rsidRPr="004868BA">
        <w:rPr>
          <w:sz w:val="28"/>
        </w:rPr>
        <w:t xml:space="preserve"> в 202</w:t>
      </w:r>
      <w:r w:rsidR="00660AA8" w:rsidRPr="004868BA">
        <w:rPr>
          <w:sz w:val="28"/>
        </w:rPr>
        <w:t>2</w:t>
      </w:r>
      <w:r w:rsidR="00C62A0D" w:rsidRPr="004868BA">
        <w:rPr>
          <w:sz w:val="28"/>
        </w:rPr>
        <w:t xml:space="preserve">г. до </w:t>
      </w:r>
      <w:r w:rsidR="00660AA8" w:rsidRPr="004868BA">
        <w:rPr>
          <w:sz w:val="28"/>
        </w:rPr>
        <w:t>19,2</w:t>
      </w:r>
      <w:r w:rsidRPr="004868BA">
        <w:rPr>
          <w:sz w:val="28"/>
        </w:rPr>
        <w:t xml:space="preserve"> в 202</w:t>
      </w:r>
      <w:r w:rsidR="00660AA8" w:rsidRPr="004868BA">
        <w:rPr>
          <w:sz w:val="28"/>
        </w:rPr>
        <w:t>3</w:t>
      </w:r>
      <w:r w:rsidR="00A93215" w:rsidRPr="004868BA">
        <w:rPr>
          <w:sz w:val="28"/>
        </w:rPr>
        <w:t xml:space="preserve"> г.</w:t>
      </w:r>
      <w:r w:rsidR="00443442" w:rsidRPr="004868BA">
        <w:rPr>
          <w:sz w:val="28"/>
        </w:rPr>
        <w:t xml:space="preserve"> на 1000</w:t>
      </w:r>
      <w:r w:rsidR="00A93215" w:rsidRPr="004868BA">
        <w:rPr>
          <w:sz w:val="28"/>
        </w:rPr>
        <w:t xml:space="preserve">). </w:t>
      </w:r>
      <w:r w:rsidR="00455590" w:rsidRPr="004868BA">
        <w:rPr>
          <w:sz w:val="28"/>
        </w:rPr>
        <w:t xml:space="preserve">При сопоставлении показателей смертности во Льговском районе с показателями по Курской области </w:t>
      </w:r>
      <w:proofErr w:type="gramStart"/>
      <w:r w:rsidR="00455590" w:rsidRPr="004868BA">
        <w:rPr>
          <w:sz w:val="28"/>
        </w:rPr>
        <w:t>при  снижении</w:t>
      </w:r>
      <w:proofErr w:type="gramEnd"/>
      <w:r w:rsidR="00455590" w:rsidRPr="004868BA">
        <w:rPr>
          <w:sz w:val="28"/>
        </w:rPr>
        <w:t xml:space="preserve"> смертности на 4,1 % имеются  превышения показателей смертности на 16%.</w:t>
      </w:r>
    </w:p>
    <w:p w:rsidR="009E120E" w:rsidRDefault="00A93215">
      <w:pPr>
        <w:ind w:firstLine="709"/>
        <w:jc w:val="both"/>
        <w:rPr>
          <w:sz w:val="28"/>
        </w:rPr>
      </w:pPr>
      <w:r>
        <w:rPr>
          <w:sz w:val="28"/>
        </w:rPr>
        <w:t>Произошедшие изменения в структуре смертности от болезней системы кровообращения обусловлены, с одной стороны, функционированием регионального сосудистого центра и первичных сосудистых отделений, с другой стороны - обучением медицинских работников правилам кодирования причин смерти.</w:t>
      </w:r>
    </w:p>
    <w:p w:rsidR="00E81C96" w:rsidRDefault="00E81C96" w:rsidP="00E81C96">
      <w:pPr>
        <w:tabs>
          <w:tab w:val="left" w:pos="1134"/>
        </w:tabs>
        <w:jc w:val="both"/>
        <w:rPr>
          <w:sz w:val="28"/>
        </w:rPr>
      </w:pPr>
      <w:r>
        <w:rPr>
          <w:sz w:val="28"/>
        </w:rPr>
        <w:tab/>
      </w:r>
    </w:p>
    <w:p w:rsidR="009E120E" w:rsidRPr="00E81C96" w:rsidRDefault="00A93215" w:rsidP="00E81C96">
      <w:pPr>
        <w:tabs>
          <w:tab w:val="left" w:pos="1134"/>
        </w:tabs>
        <w:jc w:val="both"/>
        <w:rPr>
          <w:sz w:val="28"/>
        </w:rPr>
      </w:pPr>
      <w:r w:rsidRPr="00E81C96">
        <w:rPr>
          <w:sz w:val="28"/>
        </w:rPr>
        <w:t>Доступность имеющихся ресурсов в области общественного здоровья (число центров медицинской профилактики, центров здоровья, кабинетов и отделений медицинской профилактики)</w:t>
      </w:r>
    </w:p>
    <w:p w:rsidR="009E120E" w:rsidRDefault="00A93215">
      <w:pPr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Одним из приоритетов государственной политики является сохранение и укрепление здоровья населения на основе формирования здорового образа жизни и обеспечения качества и доступности медицинской помощи населению. </w:t>
      </w:r>
    </w:p>
    <w:p w:rsidR="009E120E" w:rsidRDefault="00C944A1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Профилактическая работа в Льговском районе</w:t>
      </w:r>
      <w:r w:rsidR="00A93215">
        <w:rPr>
          <w:rFonts w:ascii="Times New Roman" w:hAnsi="Times New Roman"/>
          <w:sz w:val="28"/>
        </w:rPr>
        <w:t xml:space="preserve"> проводится отделением  медицинской профилактики поликлиники Льговской ЦРБ и «Центром здоровья» с</w:t>
      </w:r>
      <w:r w:rsidR="00A93215">
        <w:rPr>
          <w:rFonts w:ascii="Times New Roman" w:hAnsi="Times New Roman"/>
          <w:sz w:val="28"/>
        </w:rPr>
        <w:br/>
        <w:t>1 кабинетом медицинской помощи при отказе от курения, осуществляющими деятельность в медицинской организации Льговского района.</w:t>
      </w:r>
    </w:p>
    <w:p w:rsidR="009E120E" w:rsidRDefault="00A93215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Основной структурой в процессе выявления факторов риска неинфекционных заболеваний в рамках системы первичной медико-санитарной помощи является кабинеты медицинских осмотров отделения профилактики. Штатная численность отделения медицинской профилактики составляет 3 единицы, из них занято – 2,0 (физических лиц: врачей – 0, средн</w:t>
      </w:r>
      <w:r w:rsidR="00E81C96">
        <w:rPr>
          <w:rFonts w:ascii="Times New Roman" w:hAnsi="Times New Roman"/>
          <w:sz w:val="28"/>
        </w:rPr>
        <w:t>ий медперсонал – 2).</w:t>
      </w:r>
    </w:p>
    <w:p w:rsidR="009E120E" w:rsidRDefault="009E120E">
      <w:pPr>
        <w:pStyle w:val="a3"/>
        <w:ind w:firstLine="708"/>
        <w:jc w:val="both"/>
        <w:rPr>
          <w:rFonts w:ascii="Times New Roman" w:hAnsi="Times New Roman"/>
          <w:sz w:val="28"/>
        </w:rPr>
      </w:pPr>
    </w:p>
    <w:p w:rsidR="009E120E" w:rsidRDefault="009E120E">
      <w:pPr>
        <w:pStyle w:val="a3"/>
        <w:jc w:val="center"/>
        <w:rPr>
          <w:rFonts w:ascii="Times New Roman" w:hAnsi="Times New Roman"/>
          <w:b/>
          <w:sz w:val="28"/>
        </w:rPr>
      </w:pPr>
    </w:p>
    <w:p w:rsidR="009E120E" w:rsidRDefault="00E81C96">
      <w:pPr>
        <w:pStyle w:val="a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4. </w:t>
      </w:r>
      <w:r w:rsidR="00A93215">
        <w:rPr>
          <w:rFonts w:ascii="Times New Roman" w:hAnsi="Times New Roman"/>
          <w:b/>
          <w:sz w:val="28"/>
        </w:rPr>
        <w:t>Характеристика кабинета медицинской профилактики</w:t>
      </w:r>
    </w:p>
    <w:p w:rsidR="00504D5D" w:rsidRDefault="00504D5D">
      <w:pPr>
        <w:pStyle w:val="a3"/>
        <w:jc w:val="center"/>
        <w:rPr>
          <w:rFonts w:ascii="Times New Roman" w:hAnsi="Times New Roman"/>
          <w:b/>
          <w:sz w:val="28"/>
        </w:rPr>
      </w:pPr>
    </w:p>
    <w:p w:rsidR="009E120E" w:rsidRDefault="009E120E">
      <w:pPr>
        <w:pStyle w:val="a3"/>
        <w:jc w:val="center"/>
        <w:rPr>
          <w:rFonts w:ascii="Times New Roman" w:hAnsi="Times New Roman"/>
          <w:b/>
          <w:sz w:val="28"/>
        </w:rPr>
      </w:pPr>
    </w:p>
    <w:tbl>
      <w:tblPr>
        <w:tblStyle w:val="aff7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476"/>
        <w:gridCol w:w="2516"/>
        <w:gridCol w:w="1508"/>
        <w:gridCol w:w="1547"/>
        <w:gridCol w:w="2025"/>
      </w:tblGrid>
      <w:tr w:rsidR="009E120E" w:rsidTr="00236969">
        <w:trPr>
          <w:trHeight w:val="242"/>
        </w:trPr>
        <w:tc>
          <w:tcPr>
            <w:tcW w:w="1476" w:type="dxa"/>
            <w:vMerge w:val="restart"/>
            <w:textDirection w:val="btLr"/>
          </w:tcPr>
          <w:p w:rsidR="009E120E" w:rsidRDefault="00A93215">
            <w:pPr>
              <w:pStyle w:val="a3"/>
              <w:ind w:left="113" w:right="11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Число  отделений</w:t>
            </w:r>
          </w:p>
        </w:tc>
        <w:tc>
          <w:tcPr>
            <w:tcW w:w="2516" w:type="dxa"/>
            <w:vMerge w:val="restart"/>
            <w:textDirection w:val="btLr"/>
          </w:tcPr>
          <w:p w:rsidR="009E120E" w:rsidRDefault="00A93215">
            <w:pPr>
              <w:pStyle w:val="a3"/>
              <w:ind w:left="113" w:right="11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должностей</w:t>
            </w:r>
          </w:p>
        </w:tc>
        <w:tc>
          <w:tcPr>
            <w:tcW w:w="5080" w:type="dxa"/>
            <w:gridSpan w:val="3"/>
          </w:tcPr>
          <w:p w:rsidR="009E120E" w:rsidRDefault="00A93215">
            <w:pPr>
              <w:pStyle w:val="a3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штаты</w:t>
            </w:r>
          </w:p>
        </w:tc>
      </w:tr>
      <w:tr w:rsidR="009E120E" w:rsidTr="00236969">
        <w:trPr>
          <w:trHeight w:val="1870"/>
        </w:trPr>
        <w:tc>
          <w:tcPr>
            <w:tcW w:w="1476" w:type="dxa"/>
            <w:vMerge/>
            <w:textDirection w:val="btLr"/>
          </w:tcPr>
          <w:p w:rsidR="009E120E" w:rsidRDefault="009E120E"/>
        </w:tc>
        <w:tc>
          <w:tcPr>
            <w:tcW w:w="2516" w:type="dxa"/>
            <w:vMerge/>
            <w:textDirection w:val="btLr"/>
          </w:tcPr>
          <w:p w:rsidR="009E120E" w:rsidRDefault="009E120E"/>
        </w:tc>
        <w:tc>
          <w:tcPr>
            <w:tcW w:w="1508" w:type="dxa"/>
            <w:textDirection w:val="btLr"/>
          </w:tcPr>
          <w:p w:rsidR="009E120E" w:rsidRDefault="00A93215">
            <w:pPr>
              <w:pStyle w:val="a3"/>
              <w:ind w:left="113" w:right="11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Штатных ставок</w:t>
            </w:r>
          </w:p>
        </w:tc>
        <w:tc>
          <w:tcPr>
            <w:tcW w:w="1547" w:type="dxa"/>
            <w:textDirection w:val="btLr"/>
          </w:tcPr>
          <w:p w:rsidR="009E120E" w:rsidRDefault="00A93215">
            <w:pPr>
              <w:pStyle w:val="a3"/>
              <w:ind w:left="113" w:right="11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Занято ставок</w:t>
            </w:r>
          </w:p>
        </w:tc>
        <w:tc>
          <w:tcPr>
            <w:tcW w:w="2025" w:type="dxa"/>
            <w:textDirection w:val="btLr"/>
          </w:tcPr>
          <w:p w:rsidR="009E120E" w:rsidRDefault="00A93215">
            <w:pPr>
              <w:pStyle w:val="a3"/>
              <w:ind w:left="113" w:right="11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Число физических лиц</w:t>
            </w:r>
          </w:p>
        </w:tc>
      </w:tr>
      <w:tr w:rsidR="009E120E" w:rsidTr="00236969">
        <w:trPr>
          <w:trHeight w:val="338"/>
        </w:trPr>
        <w:tc>
          <w:tcPr>
            <w:tcW w:w="1476" w:type="dxa"/>
            <w:vMerge w:val="restart"/>
          </w:tcPr>
          <w:p w:rsidR="009E120E" w:rsidRDefault="009E120E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</w:p>
          <w:p w:rsidR="009E120E" w:rsidRDefault="009E120E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</w:p>
          <w:p w:rsidR="009E120E" w:rsidRDefault="00A93215">
            <w:pPr>
              <w:pStyle w:val="a3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2516" w:type="dxa"/>
          </w:tcPr>
          <w:p w:rsidR="009E120E" w:rsidRDefault="00A93215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Врачи</w:t>
            </w:r>
          </w:p>
        </w:tc>
        <w:tc>
          <w:tcPr>
            <w:tcW w:w="1508" w:type="dxa"/>
          </w:tcPr>
          <w:p w:rsidR="009E120E" w:rsidRDefault="00660AA8">
            <w:pPr>
              <w:pStyle w:val="a3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0,25</w:t>
            </w:r>
          </w:p>
        </w:tc>
        <w:tc>
          <w:tcPr>
            <w:tcW w:w="1547" w:type="dxa"/>
          </w:tcPr>
          <w:p w:rsidR="009E120E" w:rsidRDefault="00A93215">
            <w:pPr>
              <w:pStyle w:val="a3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="00660AA8">
              <w:rPr>
                <w:rFonts w:ascii="Times New Roman" w:hAnsi="Times New Roman"/>
                <w:sz w:val="28"/>
              </w:rPr>
              <w:t>,25</w:t>
            </w:r>
          </w:p>
        </w:tc>
        <w:tc>
          <w:tcPr>
            <w:tcW w:w="2025" w:type="dxa"/>
          </w:tcPr>
          <w:p w:rsidR="009E120E" w:rsidRDefault="00A93215">
            <w:pPr>
              <w:pStyle w:val="a3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9E120E" w:rsidTr="00236969">
        <w:trPr>
          <w:trHeight w:val="153"/>
        </w:trPr>
        <w:tc>
          <w:tcPr>
            <w:tcW w:w="1476" w:type="dxa"/>
            <w:vMerge/>
          </w:tcPr>
          <w:p w:rsidR="009E120E" w:rsidRDefault="009E120E"/>
        </w:tc>
        <w:tc>
          <w:tcPr>
            <w:tcW w:w="2516" w:type="dxa"/>
          </w:tcPr>
          <w:p w:rsidR="009E120E" w:rsidRDefault="00A93215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Средний медперсонал</w:t>
            </w:r>
          </w:p>
        </w:tc>
        <w:tc>
          <w:tcPr>
            <w:tcW w:w="1508" w:type="dxa"/>
          </w:tcPr>
          <w:p w:rsidR="009E120E" w:rsidRDefault="00A93215">
            <w:pPr>
              <w:pStyle w:val="a3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547" w:type="dxa"/>
          </w:tcPr>
          <w:p w:rsidR="009E120E" w:rsidRDefault="00A93215">
            <w:pPr>
              <w:pStyle w:val="a3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025" w:type="dxa"/>
          </w:tcPr>
          <w:p w:rsidR="009E120E" w:rsidRDefault="00A93215">
            <w:pPr>
              <w:pStyle w:val="a3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</w:tr>
      <w:tr w:rsidR="009E120E" w:rsidTr="00236969">
        <w:trPr>
          <w:trHeight w:val="398"/>
        </w:trPr>
        <w:tc>
          <w:tcPr>
            <w:tcW w:w="1476" w:type="dxa"/>
            <w:vMerge/>
          </w:tcPr>
          <w:p w:rsidR="009E120E" w:rsidRDefault="009E120E"/>
        </w:tc>
        <w:tc>
          <w:tcPr>
            <w:tcW w:w="2516" w:type="dxa"/>
          </w:tcPr>
          <w:p w:rsidR="009E120E" w:rsidRDefault="00A93215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</w:t>
            </w:r>
          </w:p>
        </w:tc>
        <w:tc>
          <w:tcPr>
            <w:tcW w:w="1508" w:type="dxa"/>
          </w:tcPr>
          <w:p w:rsidR="009E120E" w:rsidRDefault="00660AA8">
            <w:pPr>
              <w:pStyle w:val="a3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2,25</w:t>
            </w:r>
          </w:p>
        </w:tc>
        <w:tc>
          <w:tcPr>
            <w:tcW w:w="1547" w:type="dxa"/>
          </w:tcPr>
          <w:p w:rsidR="009E120E" w:rsidRDefault="00A93215">
            <w:pPr>
              <w:pStyle w:val="a3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  <w:r w:rsidR="00660AA8">
              <w:rPr>
                <w:rFonts w:ascii="Times New Roman" w:hAnsi="Times New Roman"/>
                <w:sz w:val="28"/>
              </w:rPr>
              <w:t>,25</w:t>
            </w:r>
          </w:p>
        </w:tc>
        <w:tc>
          <w:tcPr>
            <w:tcW w:w="2025" w:type="dxa"/>
          </w:tcPr>
          <w:p w:rsidR="009E120E" w:rsidRDefault="00A93215">
            <w:pPr>
              <w:pStyle w:val="a3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</w:tr>
    </w:tbl>
    <w:p w:rsidR="009E120E" w:rsidRDefault="009E120E">
      <w:pPr>
        <w:pStyle w:val="a3"/>
        <w:ind w:firstLine="708"/>
        <w:jc w:val="both"/>
        <w:rPr>
          <w:rFonts w:ascii="Times New Roman" w:hAnsi="Times New Roman"/>
          <w:sz w:val="28"/>
        </w:rPr>
      </w:pPr>
    </w:p>
    <w:p w:rsidR="009E120E" w:rsidRDefault="00A93215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этих структурах всем лицам, обратившимся в поликлинику, осуществляется определение факторов риска неинфекционных заболеваний, рассчитывается суммарный сердечно-сосудистый риск, а также выполняется его факторная коррекция.  Направление граждан в кабинеты/отделения медицинской профилактики осуществляется специалистами поликлиники, сотрудниками регистратуры, а также путем самостоятельного их обращения.</w:t>
      </w:r>
    </w:p>
    <w:p w:rsidR="009E120E" w:rsidRDefault="009E120E">
      <w:pPr>
        <w:pStyle w:val="a3"/>
        <w:ind w:firstLine="708"/>
        <w:jc w:val="both"/>
        <w:rPr>
          <w:rFonts w:ascii="Times New Roman" w:hAnsi="Times New Roman"/>
          <w:sz w:val="28"/>
        </w:rPr>
      </w:pPr>
    </w:p>
    <w:p w:rsidR="009E120E" w:rsidRDefault="00A93215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Федеральным законом от 23 февраля 2013 года № 15-ФЗ «Об охране здоровья граждан от воздействия окружающего табачного дыма и последствий потребления табака» к полномочиям органов государственной власти субъектов Российской Федерации в сфере охраны здоровья граждан отнесены мероприятия по организации оказания гражданам медицинской помощи, направленной на прекращение потребления табака, лечение табачной зависимости и последствий потребления табака, в медицинских организациях.</w:t>
      </w:r>
    </w:p>
    <w:p w:rsidR="009E120E" w:rsidRDefault="00A93215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настоящее время основной структурной единицей для оказания гражданам медицинской помощи, направленной на прекращение потребления табака, лечение </w:t>
      </w:r>
      <w:r>
        <w:rPr>
          <w:rFonts w:ascii="Times New Roman" w:hAnsi="Times New Roman"/>
          <w:sz w:val="28"/>
        </w:rPr>
        <w:lastRenderedPageBreak/>
        <w:t>табачной зависимости и последствий потребления табака, являются кабинеты медицинской помощи при отказе от курения.</w:t>
      </w:r>
    </w:p>
    <w:p w:rsidR="009E120E" w:rsidRDefault="00A93215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Основные задачи, решаемые специалистами кабинетов, являются: повышение информированности населения о вреде курения, о негативном влиянии компонентов табачного дыма на здоровье человека; информирование населения об эффективных методиках отказа от курения; оказание медицинской помощи курящим лицам при отказе от курения; повышение ответственности пациента за сохранение своего здоровья и здоровья окружающих его людей.</w:t>
      </w:r>
    </w:p>
    <w:p w:rsidR="009E120E" w:rsidRDefault="00E81C96" w:rsidP="00E81C96">
      <w:pPr>
        <w:pStyle w:val="western"/>
        <w:ind w:left="709"/>
        <w:contextualSpacing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5. </w:t>
      </w:r>
      <w:r w:rsidR="00A93215">
        <w:rPr>
          <w:rFonts w:ascii="Times New Roman" w:hAnsi="Times New Roman"/>
          <w:b/>
          <w:sz w:val="28"/>
        </w:rPr>
        <w:t>Общая характеристика системы управления здравоохранением</w:t>
      </w:r>
    </w:p>
    <w:p w:rsidR="009E120E" w:rsidRDefault="00A93215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Руководство медицинскими учреждениями осуществляет </w:t>
      </w:r>
      <w:r w:rsidR="00660AA8">
        <w:rPr>
          <w:rFonts w:ascii="Times New Roman" w:hAnsi="Times New Roman"/>
          <w:sz w:val="28"/>
        </w:rPr>
        <w:t>Министерство З</w:t>
      </w:r>
      <w:r>
        <w:rPr>
          <w:rFonts w:ascii="Times New Roman" w:hAnsi="Times New Roman"/>
          <w:sz w:val="28"/>
        </w:rPr>
        <w:t>дравоохранения Курской области.</w:t>
      </w:r>
    </w:p>
    <w:p w:rsidR="009E120E" w:rsidRDefault="00F10675">
      <w:pPr>
        <w:pStyle w:val="a3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территории  Льговского района</w:t>
      </w:r>
      <w:r w:rsidR="00A93215">
        <w:rPr>
          <w:rFonts w:ascii="Times New Roman" w:hAnsi="Times New Roman"/>
          <w:sz w:val="28"/>
        </w:rPr>
        <w:t xml:space="preserve"> функционируют:</w:t>
      </w:r>
    </w:p>
    <w:p w:rsidR="009E120E" w:rsidRDefault="00A93215">
      <w:pPr>
        <w:widowControl w:val="0"/>
        <w:ind w:firstLine="709"/>
        <w:jc w:val="both"/>
        <w:rPr>
          <w:b/>
          <w:sz w:val="28"/>
        </w:rPr>
      </w:pPr>
      <w:r>
        <w:rPr>
          <w:sz w:val="28"/>
        </w:rPr>
        <w:t xml:space="preserve">1 ЦРБ с структурными подразделениями: </w:t>
      </w:r>
    </w:p>
    <w:p w:rsidR="009E120E" w:rsidRDefault="00A9321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– поликлиника для взрослых с филиалом, поликлиника детская, стационаром круглосуточного и дневного пребывания с наличием основных видов первичной медико-санитарной помощи, первичной специализированной медико-санитарной помощи (хирургия, акушерство и гинекология, оториноларингология, </w:t>
      </w:r>
      <w:proofErr w:type="gramStart"/>
      <w:r>
        <w:rPr>
          <w:sz w:val="28"/>
        </w:rPr>
        <w:t>неврология,  стоматология</w:t>
      </w:r>
      <w:proofErr w:type="gramEnd"/>
      <w:r>
        <w:rPr>
          <w:sz w:val="28"/>
        </w:rPr>
        <w:t xml:space="preserve">, педиатрия, офтальмология, </w:t>
      </w:r>
      <w:proofErr w:type="spellStart"/>
      <w:r>
        <w:rPr>
          <w:sz w:val="28"/>
        </w:rPr>
        <w:t>дерматовенерология</w:t>
      </w:r>
      <w:proofErr w:type="spellEnd"/>
      <w:r>
        <w:rPr>
          <w:sz w:val="28"/>
        </w:rPr>
        <w:t>, эндокринология, эндоскопия, фтизиатрия, травматология-ортопедия, ультразвуковая диагностика );</w:t>
      </w:r>
      <w:r w:rsidR="00F10675">
        <w:rPr>
          <w:sz w:val="28"/>
        </w:rPr>
        <w:t xml:space="preserve"> </w:t>
      </w:r>
      <w:r w:rsidR="00F10675" w:rsidRPr="007F3B5F">
        <w:rPr>
          <w:sz w:val="28"/>
        </w:rPr>
        <w:t>31</w:t>
      </w:r>
      <w:r w:rsidR="00F10675">
        <w:rPr>
          <w:sz w:val="28"/>
        </w:rPr>
        <w:t xml:space="preserve"> ФАП</w:t>
      </w:r>
      <w:r w:rsidR="00660AA8">
        <w:rPr>
          <w:sz w:val="28"/>
        </w:rPr>
        <w:t>.</w:t>
      </w:r>
    </w:p>
    <w:p w:rsidR="009E120E" w:rsidRDefault="00A9321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В рамках федерального п</w:t>
      </w:r>
      <w:r w:rsidR="00F10675">
        <w:rPr>
          <w:sz w:val="28"/>
        </w:rPr>
        <w:t>роекта «Здравоохранение» Льговский район</w:t>
      </w:r>
      <w:r>
        <w:rPr>
          <w:sz w:val="28"/>
        </w:rPr>
        <w:t xml:space="preserve"> осуществляет реализацию региональных проектов, при этом основной задачей р</w:t>
      </w:r>
      <w:r w:rsidR="00F10675">
        <w:rPr>
          <w:sz w:val="28"/>
        </w:rPr>
        <w:t>азвития здравоохранения в районе</w:t>
      </w:r>
      <w:r>
        <w:rPr>
          <w:sz w:val="28"/>
        </w:rPr>
        <w:t xml:space="preserve"> является создание условий для повышения доступности и качества медицинской помощи.</w:t>
      </w:r>
    </w:p>
    <w:p w:rsidR="009E120E" w:rsidRDefault="009E120E">
      <w:pPr>
        <w:jc w:val="both"/>
        <w:rPr>
          <w:sz w:val="28"/>
        </w:rPr>
      </w:pPr>
    </w:p>
    <w:p w:rsidR="009E120E" w:rsidRPr="00E81C96" w:rsidRDefault="00E81C96" w:rsidP="00E81C96">
      <w:pPr>
        <w:ind w:left="709"/>
        <w:jc w:val="both"/>
        <w:rPr>
          <w:b/>
          <w:sz w:val="28"/>
        </w:rPr>
      </w:pPr>
      <w:r>
        <w:rPr>
          <w:b/>
          <w:sz w:val="28"/>
        </w:rPr>
        <w:t xml:space="preserve">6. </w:t>
      </w:r>
      <w:r w:rsidR="00A93215" w:rsidRPr="00E81C96">
        <w:rPr>
          <w:b/>
          <w:sz w:val="28"/>
        </w:rPr>
        <w:t>Распространенность факторов риска развития НИЗ</w:t>
      </w:r>
    </w:p>
    <w:p w:rsidR="009E120E" w:rsidRDefault="009E120E">
      <w:pPr>
        <w:jc w:val="both"/>
        <w:rPr>
          <w:sz w:val="28"/>
        </w:rPr>
      </w:pPr>
    </w:p>
    <w:p w:rsidR="009E120E" w:rsidRDefault="00A93215">
      <w:pPr>
        <w:ind w:firstLine="709"/>
        <w:jc w:val="both"/>
        <w:rPr>
          <w:sz w:val="28"/>
        </w:rPr>
      </w:pPr>
      <w:r>
        <w:rPr>
          <w:sz w:val="28"/>
        </w:rPr>
        <w:t xml:space="preserve">В современных условиях во всем мире нарастает бремя хронических неинфекционных заболеваний (ХНИЗ), которые ассоциированы со значительным социально-экономическим ущербом и увеличивающейся нагрузкой на систему здравоохранения. В настоящее время хорошо изучены факторы риска, приводящие к возникновению ХНИЗ: курение, потребление алкоголя, низкая физическая активность, нездоровое питание, артериальная гипертония, </w:t>
      </w:r>
      <w:proofErr w:type="spellStart"/>
      <w:r>
        <w:rPr>
          <w:sz w:val="28"/>
        </w:rPr>
        <w:t>гиперхолестеринемия</w:t>
      </w:r>
      <w:proofErr w:type="spellEnd"/>
      <w:r>
        <w:rPr>
          <w:sz w:val="28"/>
        </w:rPr>
        <w:t>, гипергликемия, избыточная масса тела и ожирение. Показано, что восемь факторов риска обусловливают до 75% смертности от хронических неинфекционных заболеваний. В соответствии с рекомендациями ВОЗ система профилактики ХНИЗ должна включать оценку распространенности, коррекцию и контроль факторов риска.</w:t>
      </w:r>
    </w:p>
    <w:p w:rsidR="009E120E" w:rsidRDefault="00A93215">
      <w:pPr>
        <w:ind w:firstLine="709"/>
        <w:jc w:val="both"/>
        <w:rPr>
          <w:sz w:val="28"/>
          <w:u w:val="single"/>
        </w:rPr>
      </w:pPr>
      <w:r>
        <w:rPr>
          <w:sz w:val="28"/>
          <w:u w:val="single"/>
        </w:rPr>
        <w:t>Высокое артериальное давление (АД)</w:t>
      </w:r>
    </w:p>
    <w:p w:rsidR="009E120E" w:rsidRDefault="00A93215">
      <w:pPr>
        <w:ind w:firstLine="709"/>
        <w:jc w:val="both"/>
        <w:rPr>
          <w:sz w:val="28"/>
        </w:rPr>
      </w:pPr>
      <w:r>
        <w:rPr>
          <w:sz w:val="28"/>
        </w:rPr>
        <w:t xml:space="preserve">Повышенный уровень артериального давления - систолическое артериальное давление равно или выше 140 мм </w:t>
      </w:r>
      <w:proofErr w:type="spellStart"/>
      <w:r>
        <w:rPr>
          <w:sz w:val="28"/>
        </w:rPr>
        <w:t>рт.ст</w:t>
      </w:r>
      <w:proofErr w:type="spellEnd"/>
      <w:r>
        <w:rPr>
          <w:sz w:val="28"/>
        </w:rPr>
        <w:t xml:space="preserve">., диастолическое артериальное давление равно или выше 90 мм </w:t>
      </w:r>
      <w:proofErr w:type="spellStart"/>
      <w:r>
        <w:rPr>
          <w:sz w:val="28"/>
        </w:rPr>
        <w:t>рт.ст</w:t>
      </w:r>
      <w:proofErr w:type="spellEnd"/>
      <w:r>
        <w:rPr>
          <w:sz w:val="28"/>
        </w:rPr>
        <w:t>., либо проведение гипотензивной терапии.</w:t>
      </w:r>
    </w:p>
    <w:p w:rsidR="009E120E" w:rsidRDefault="00A93215">
      <w:pPr>
        <w:ind w:firstLine="709"/>
        <w:jc w:val="both"/>
        <w:rPr>
          <w:sz w:val="28"/>
        </w:rPr>
      </w:pPr>
      <w:r>
        <w:rPr>
          <w:sz w:val="28"/>
        </w:rPr>
        <w:t xml:space="preserve">Повышенное АД оказывает неблагоприятное воздействие на кровеносные сосуды и внутренние органы: головной мозг, сердце, почки. Это так называемые органы-мишени, которые наиболее повреждаются при гипертонии. Если </w:t>
      </w:r>
      <w:r>
        <w:rPr>
          <w:sz w:val="28"/>
        </w:rPr>
        <w:lastRenderedPageBreak/>
        <w:t>гипертонию не лечить, то это нередко приводит к таким серьезным осложнениям, как инсульт, ишемическая болезнь сердца, инфаркт миокарда, сердечная и почечная недостаточность, нарушение зрения. Артериальная гипертония в 3 раза повышает риск смерти от сердечно-сосудистых заболеваний и является причиной 7 миллионов смертей в мире ежегодно.</w:t>
      </w:r>
    </w:p>
    <w:p w:rsidR="009E120E" w:rsidRDefault="00A93215">
      <w:pPr>
        <w:ind w:firstLine="709"/>
        <w:jc w:val="both"/>
        <w:rPr>
          <w:sz w:val="28"/>
        </w:rPr>
      </w:pPr>
      <w:r>
        <w:rPr>
          <w:sz w:val="28"/>
          <w:u w:val="single"/>
        </w:rPr>
        <w:t>Курение</w:t>
      </w:r>
    </w:p>
    <w:p w:rsidR="009E120E" w:rsidRDefault="00A93215">
      <w:pPr>
        <w:ind w:firstLine="709"/>
        <w:jc w:val="both"/>
        <w:rPr>
          <w:sz w:val="28"/>
        </w:rPr>
      </w:pPr>
      <w:r>
        <w:rPr>
          <w:sz w:val="28"/>
        </w:rPr>
        <w:t>Курение табака - ежедневное выкуривание одной сигареты и более.</w:t>
      </w:r>
    </w:p>
    <w:p w:rsidR="009E120E" w:rsidRDefault="00A93215">
      <w:pPr>
        <w:ind w:firstLine="709"/>
        <w:jc w:val="both"/>
        <w:rPr>
          <w:sz w:val="28"/>
        </w:rPr>
      </w:pPr>
      <w:r>
        <w:rPr>
          <w:sz w:val="28"/>
        </w:rPr>
        <w:t>По данным Всемирной организации здравоохранения (ВОЗ), курение табака является ведущей причиной плохого здоровья и преждевременной смертности. Курение является одним из наиболее значимых факторов риска, приводящих к развитию таких заболеваний, как сердечно-сосудистые, респираторные, некоторые формы рака. С курением связаны до 90% всех случаев рака легких, 75% случаев хронического бронхита и эмфиземы легких, 25% случаев ишемической болезни сердца. Известно также, что смолы табака не единственное из опасных для жизни веществ, вдыхаемых в процессе курения. Еще недавно в табачном дыме насчитывали 500, затем 1000 компонентов. Согласно современным данным, количество этих компонентов составляет 4720, в том числе наиболее ядовитых — около 200.</w:t>
      </w:r>
    </w:p>
    <w:p w:rsidR="009E120E" w:rsidRDefault="00A93215">
      <w:pPr>
        <w:ind w:firstLine="709"/>
        <w:jc w:val="both"/>
        <w:rPr>
          <w:sz w:val="28"/>
        </w:rPr>
      </w:pPr>
      <w:r>
        <w:rPr>
          <w:sz w:val="28"/>
        </w:rPr>
        <w:t>Установлен вред не только активного, но и пассивного курения. Регулярное пребывание человека в роли «пассивного курильщика» в 2,5 раза повышает у него риск сердечных заболеваний со смертельным исходом, по сравнению с теми людьми, которые не подверглись действию вторичного табачного дыма. Наиболее чувствительны к табачному дыму дети до 5 лет. Пассивное курение способствует развитию у них гиповитаминозов, ведет к потере аппетита и расстройству пищеварения.</w:t>
      </w:r>
    </w:p>
    <w:p w:rsidR="009E120E" w:rsidRDefault="00A93215">
      <w:pPr>
        <w:ind w:firstLine="709"/>
        <w:jc w:val="both"/>
        <w:rPr>
          <w:sz w:val="28"/>
          <w:u w:val="single"/>
        </w:rPr>
      </w:pPr>
      <w:r>
        <w:rPr>
          <w:sz w:val="28"/>
          <w:u w:val="single"/>
        </w:rPr>
        <w:t>Избыточная масса тела</w:t>
      </w:r>
    </w:p>
    <w:p w:rsidR="009E120E" w:rsidRDefault="00A93215">
      <w:pPr>
        <w:ind w:firstLine="709"/>
        <w:jc w:val="both"/>
        <w:rPr>
          <w:sz w:val="28"/>
        </w:rPr>
      </w:pPr>
      <w:r>
        <w:rPr>
          <w:sz w:val="28"/>
        </w:rPr>
        <w:t>Избыточная масса тела - индекс массы тела 25 - 29,9 кг/м</w:t>
      </w:r>
      <w:r>
        <w:rPr>
          <w:sz w:val="28"/>
          <w:vertAlign w:val="superscript"/>
        </w:rPr>
        <w:t>2</w:t>
      </w:r>
      <w:r>
        <w:rPr>
          <w:sz w:val="28"/>
        </w:rPr>
        <w:t>, ожирение - индекс массы тела более 30 кг/м</w:t>
      </w:r>
      <w:r>
        <w:rPr>
          <w:sz w:val="28"/>
          <w:vertAlign w:val="superscript"/>
        </w:rPr>
        <w:t>2</w:t>
      </w:r>
      <w:r>
        <w:rPr>
          <w:sz w:val="28"/>
        </w:rPr>
        <w:t>.</w:t>
      </w:r>
    </w:p>
    <w:p w:rsidR="009E120E" w:rsidRDefault="00A93215">
      <w:pPr>
        <w:ind w:firstLine="709"/>
        <w:jc w:val="both"/>
        <w:rPr>
          <w:sz w:val="28"/>
        </w:rPr>
      </w:pPr>
      <w:r>
        <w:rPr>
          <w:sz w:val="28"/>
        </w:rPr>
        <w:t xml:space="preserve">Ожирение является одним из проявлений болезней цивилизации, обусловленных чрезмерным, нерациональным, несбалансированным питанием с одной стороны и низкими </w:t>
      </w:r>
      <w:proofErr w:type="spellStart"/>
      <w:r>
        <w:rPr>
          <w:sz w:val="28"/>
        </w:rPr>
        <w:t>энергозатратами</w:t>
      </w:r>
      <w:proofErr w:type="spellEnd"/>
      <w:r>
        <w:rPr>
          <w:sz w:val="28"/>
        </w:rPr>
        <w:t xml:space="preserve"> – с другой.</w:t>
      </w:r>
    </w:p>
    <w:p w:rsidR="009E120E" w:rsidRDefault="00A93215">
      <w:pPr>
        <w:ind w:firstLine="709"/>
        <w:jc w:val="both"/>
        <w:rPr>
          <w:sz w:val="28"/>
        </w:rPr>
      </w:pPr>
      <w:r>
        <w:rPr>
          <w:sz w:val="28"/>
        </w:rPr>
        <w:t>Результаты многочисленных исследований свидетельствуют о связи ожирения с заболеваемостью диабетом 2-го типа, сердечно-сосудистыми заболеваниями (ИМ, ишемический инсульт), злокачественными новообразованиями различной локализации. В Российской Федерации избыточную массу тела имеют 50% женщин и 30% мужчин.</w:t>
      </w:r>
    </w:p>
    <w:p w:rsidR="009E120E" w:rsidRDefault="00A93215">
      <w:pPr>
        <w:ind w:firstLine="709"/>
        <w:jc w:val="both"/>
        <w:rPr>
          <w:sz w:val="28"/>
        </w:rPr>
      </w:pPr>
      <w:r>
        <w:rPr>
          <w:sz w:val="28"/>
        </w:rPr>
        <w:t>Вероятность развития артериальной гипертонии у лиц с ожирением на 50% выше, чем у лиц с нормальной массой тела.</w:t>
      </w:r>
    </w:p>
    <w:p w:rsidR="009E120E" w:rsidRDefault="00A93215">
      <w:pPr>
        <w:ind w:firstLine="709"/>
        <w:jc w:val="both"/>
        <w:rPr>
          <w:sz w:val="28"/>
          <w:u w:val="single"/>
        </w:rPr>
      </w:pPr>
      <w:r>
        <w:rPr>
          <w:sz w:val="28"/>
          <w:u w:val="single"/>
        </w:rPr>
        <w:t>Высокий уровень холестерина крови</w:t>
      </w:r>
    </w:p>
    <w:p w:rsidR="009E120E" w:rsidRDefault="00A93215">
      <w:pPr>
        <w:ind w:firstLine="709"/>
        <w:jc w:val="both"/>
        <w:rPr>
          <w:sz w:val="28"/>
        </w:rPr>
      </w:pPr>
      <w:proofErr w:type="spellStart"/>
      <w:r>
        <w:rPr>
          <w:sz w:val="28"/>
        </w:rPr>
        <w:t>Дислипидемия</w:t>
      </w:r>
      <w:proofErr w:type="spellEnd"/>
      <w:r>
        <w:rPr>
          <w:sz w:val="28"/>
        </w:rPr>
        <w:t xml:space="preserve"> - отклонение от нормы одного или более показателей липидного обмена (общий холестерин более 5 </w:t>
      </w:r>
      <w:proofErr w:type="spellStart"/>
      <w:r>
        <w:rPr>
          <w:sz w:val="28"/>
        </w:rPr>
        <w:t>ммоль</w:t>
      </w:r>
      <w:proofErr w:type="spellEnd"/>
      <w:r>
        <w:rPr>
          <w:sz w:val="28"/>
        </w:rPr>
        <w:t xml:space="preserve">/л; холестерин липопротеидов высокой плотности у женщин менее 1,0 </w:t>
      </w:r>
      <w:proofErr w:type="spellStart"/>
      <w:r>
        <w:rPr>
          <w:sz w:val="28"/>
        </w:rPr>
        <w:t>ммоль</w:t>
      </w:r>
      <w:proofErr w:type="spellEnd"/>
      <w:r>
        <w:rPr>
          <w:sz w:val="28"/>
        </w:rPr>
        <w:t xml:space="preserve">/л, у мужчин менее 1,2 </w:t>
      </w:r>
      <w:proofErr w:type="spellStart"/>
      <w:r>
        <w:rPr>
          <w:sz w:val="28"/>
        </w:rPr>
        <w:t>ммоль</w:t>
      </w:r>
      <w:proofErr w:type="spellEnd"/>
      <w:r>
        <w:rPr>
          <w:sz w:val="28"/>
        </w:rPr>
        <w:t xml:space="preserve">/л; холестерин липопротеидов низкой плотности более </w:t>
      </w:r>
    </w:p>
    <w:p w:rsidR="009E120E" w:rsidRDefault="00A93215">
      <w:pPr>
        <w:jc w:val="both"/>
        <w:rPr>
          <w:sz w:val="28"/>
        </w:rPr>
      </w:pPr>
      <w:r>
        <w:rPr>
          <w:sz w:val="28"/>
        </w:rPr>
        <w:t xml:space="preserve">3 </w:t>
      </w:r>
      <w:proofErr w:type="spellStart"/>
      <w:r>
        <w:rPr>
          <w:sz w:val="28"/>
        </w:rPr>
        <w:t>ммоль</w:t>
      </w:r>
      <w:proofErr w:type="spellEnd"/>
      <w:r>
        <w:rPr>
          <w:sz w:val="28"/>
        </w:rPr>
        <w:t xml:space="preserve">/л; триглицериды более 1,7 </w:t>
      </w:r>
      <w:proofErr w:type="spellStart"/>
      <w:r>
        <w:rPr>
          <w:sz w:val="28"/>
        </w:rPr>
        <w:t>ммоль</w:t>
      </w:r>
      <w:proofErr w:type="spellEnd"/>
      <w:r>
        <w:rPr>
          <w:sz w:val="28"/>
        </w:rPr>
        <w:t>/л).</w:t>
      </w:r>
    </w:p>
    <w:p w:rsidR="009E120E" w:rsidRDefault="009E120E">
      <w:pPr>
        <w:ind w:firstLine="709"/>
        <w:jc w:val="both"/>
        <w:rPr>
          <w:sz w:val="28"/>
        </w:rPr>
      </w:pPr>
    </w:p>
    <w:p w:rsidR="009E120E" w:rsidRDefault="00A93215">
      <w:pPr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Существует определенная взаимосвязь между повышенным уровнем холестерина крови и развитием сердечно-сосудистых заболеваний. Избыток холестерина откладывается в стенках сосудов и приводит к образованию жировых отложений (атеросклеротических бляшек), которые суживают просвет сосуда — так развивается атеросклероз, что затрудняет работу сердца и ведет к повышению артериального давления. По мере своего роста бляшка перекрывает просвет сосуда и препятствует нормальному кровотоку в сосуде. При этом нарушается доставка кислорода и питательных веществ в ткань, что приводит к ее отмиранию. Если это происходит в сердце, развивается инфаркт миокарда, если в головном мозге — инсульт. Уровень общего холестерина в крови должен быть 5,0 </w:t>
      </w:r>
      <w:proofErr w:type="spellStart"/>
      <w:r>
        <w:rPr>
          <w:sz w:val="28"/>
        </w:rPr>
        <w:t>ммоль</w:t>
      </w:r>
      <w:proofErr w:type="spellEnd"/>
      <w:r>
        <w:rPr>
          <w:sz w:val="28"/>
        </w:rPr>
        <w:t>/л и менее.</w:t>
      </w:r>
    </w:p>
    <w:p w:rsidR="009E120E" w:rsidRDefault="009E120E">
      <w:pPr>
        <w:ind w:firstLine="709"/>
        <w:jc w:val="both"/>
        <w:rPr>
          <w:sz w:val="28"/>
        </w:rPr>
      </w:pPr>
    </w:p>
    <w:p w:rsidR="009E120E" w:rsidRDefault="00A93215">
      <w:pPr>
        <w:ind w:firstLine="709"/>
        <w:jc w:val="both"/>
        <w:rPr>
          <w:sz w:val="28"/>
          <w:u w:val="single"/>
        </w:rPr>
      </w:pPr>
      <w:r>
        <w:rPr>
          <w:sz w:val="28"/>
          <w:u w:val="single"/>
        </w:rPr>
        <w:t>Повышенное содержание глюкозы в крови</w:t>
      </w:r>
    </w:p>
    <w:p w:rsidR="009E120E" w:rsidRDefault="00A93215">
      <w:pPr>
        <w:ind w:firstLine="709"/>
        <w:jc w:val="both"/>
        <w:rPr>
          <w:sz w:val="28"/>
        </w:rPr>
      </w:pPr>
      <w:r>
        <w:rPr>
          <w:sz w:val="28"/>
        </w:rPr>
        <w:t xml:space="preserve">Повышенный уровень глюкозы в крови - уровень глюкозы плазмы натощак более 6,1 </w:t>
      </w:r>
      <w:proofErr w:type="spellStart"/>
      <w:r>
        <w:rPr>
          <w:sz w:val="28"/>
        </w:rPr>
        <w:t>ммоль</w:t>
      </w:r>
      <w:proofErr w:type="spellEnd"/>
      <w:r>
        <w:rPr>
          <w:sz w:val="28"/>
        </w:rPr>
        <w:t>/л.</w:t>
      </w:r>
    </w:p>
    <w:p w:rsidR="009E120E" w:rsidRDefault="00A93215">
      <w:pPr>
        <w:ind w:firstLine="709"/>
        <w:jc w:val="both"/>
        <w:rPr>
          <w:sz w:val="28"/>
        </w:rPr>
      </w:pPr>
      <w:r>
        <w:rPr>
          <w:sz w:val="28"/>
        </w:rPr>
        <w:t>Инсулин — это гормон, регулирующий уровень содержания сахара в крови. Общим результатом неконтролируемого диабета является гипергликемия, или повышенный уровень содержания сахара в крови, что со временем приводит к серьезному повреждению многих систем организма, особенно нервов и кровеносных сосудов. Диабет повышает риск развития болезней сердца и инсульта. По данным статистики, 50% людей с диабетом умирают от сердечно-сосудистых болезней, в основном от болезней сердца и инсульта.</w:t>
      </w:r>
    </w:p>
    <w:p w:rsidR="009E120E" w:rsidRDefault="009E120E">
      <w:pPr>
        <w:ind w:firstLine="709"/>
        <w:jc w:val="both"/>
        <w:rPr>
          <w:sz w:val="28"/>
        </w:rPr>
      </w:pPr>
    </w:p>
    <w:p w:rsidR="009E120E" w:rsidRDefault="00A93215">
      <w:pPr>
        <w:ind w:firstLine="709"/>
        <w:jc w:val="both"/>
        <w:rPr>
          <w:sz w:val="28"/>
          <w:u w:val="single"/>
        </w:rPr>
      </w:pPr>
      <w:r>
        <w:rPr>
          <w:sz w:val="28"/>
          <w:u w:val="single"/>
        </w:rPr>
        <w:t>Пагубное употребление алкоголя</w:t>
      </w:r>
    </w:p>
    <w:p w:rsidR="009E120E" w:rsidRDefault="00A93215">
      <w:pPr>
        <w:ind w:firstLine="709"/>
        <w:jc w:val="both"/>
        <w:rPr>
          <w:sz w:val="28"/>
        </w:rPr>
      </w:pPr>
      <w:r>
        <w:rPr>
          <w:sz w:val="28"/>
        </w:rPr>
        <w:t>В целом в мире ежегодно по этой причине умирает 2,3 миллиона человек. В Российской Федерации на долю алкоголя приходится 350-700 тысяч смертей в год.</w:t>
      </w:r>
    </w:p>
    <w:p w:rsidR="009E120E" w:rsidRDefault="00A93215">
      <w:pPr>
        <w:ind w:firstLine="709"/>
        <w:jc w:val="both"/>
        <w:rPr>
          <w:sz w:val="28"/>
        </w:rPr>
      </w:pPr>
      <w:r>
        <w:rPr>
          <w:sz w:val="28"/>
        </w:rPr>
        <w:t>Употребление алкоголя связано с риском развития таких проблем со здоровьем, как психические и поведенческие нарушения, включая алкогольную зависимость, тяжелые неинфекционные заболевания, такие как цирроз печени, некоторые виды рака и сердечно-сосудистые болезни, а также травмы в результате насилия и дорожно-транспортных аварий.</w:t>
      </w:r>
    </w:p>
    <w:p w:rsidR="009E120E" w:rsidRDefault="00A93215">
      <w:pPr>
        <w:ind w:firstLine="709"/>
        <w:jc w:val="both"/>
        <w:rPr>
          <w:sz w:val="28"/>
        </w:rPr>
      </w:pPr>
      <w:r>
        <w:rPr>
          <w:sz w:val="28"/>
        </w:rPr>
        <w:t>Значительная доля бремени болезней, обусловленных чрезмерным употреблением алкоголя, связана с непреднамеренными и преднамеренными травмами, включая травмы в результате дорожно-транспортных аварий, насилия и суицидальных попыток.</w:t>
      </w:r>
    </w:p>
    <w:p w:rsidR="009E120E" w:rsidRDefault="009E120E">
      <w:pPr>
        <w:ind w:firstLine="709"/>
        <w:jc w:val="both"/>
        <w:rPr>
          <w:sz w:val="28"/>
        </w:rPr>
      </w:pPr>
    </w:p>
    <w:p w:rsidR="009E120E" w:rsidRDefault="00A93215">
      <w:pPr>
        <w:ind w:firstLine="709"/>
        <w:jc w:val="both"/>
        <w:rPr>
          <w:sz w:val="28"/>
          <w:u w:val="single"/>
        </w:rPr>
      </w:pPr>
      <w:r>
        <w:rPr>
          <w:sz w:val="28"/>
          <w:u w:val="single"/>
        </w:rPr>
        <w:t>Низкая физическая активность</w:t>
      </w:r>
    </w:p>
    <w:p w:rsidR="009E120E" w:rsidRDefault="00A93215">
      <w:pPr>
        <w:ind w:firstLine="709"/>
        <w:jc w:val="both"/>
        <w:rPr>
          <w:sz w:val="28"/>
        </w:rPr>
      </w:pPr>
      <w:r>
        <w:rPr>
          <w:sz w:val="28"/>
        </w:rPr>
        <w:t>Низкая физическая активность - ходьба в умеренном или быстром темпе менее 30 минут в день.</w:t>
      </w:r>
    </w:p>
    <w:p w:rsidR="009E120E" w:rsidRDefault="00A93215">
      <w:pPr>
        <w:ind w:firstLine="709"/>
        <w:jc w:val="both"/>
        <w:rPr>
          <w:sz w:val="28"/>
        </w:rPr>
      </w:pPr>
      <w:r>
        <w:rPr>
          <w:sz w:val="28"/>
        </w:rPr>
        <w:t xml:space="preserve">Малоподвижный образ жизни или недостаточную физическую активность обозначают термином «гиподинамия». Гиподинамия увеличивает риск развития и отягощает множество болезней: атеросклероз, ожирение, гипертонию, сахарный диабет. Минимальный объем физических нагрузок для человека любого возраста — 5 раз в неделю по 30 минут упражнений в день. Для большинства людей рекомендуется более интенсивная и продолжительная физическая нагрузка. У каждого человека имеются свои индивидуальные границы интенсивности нагрузки, которые зависят от пола, возраста, индивидуальных особенностей </w:t>
      </w:r>
      <w:r>
        <w:rPr>
          <w:sz w:val="28"/>
        </w:rPr>
        <w:lastRenderedPageBreak/>
        <w:t>организма, наличия заболеваний.  Исследования показали, что регулярная физическая активность увеличивает продолжительность жизни на 5 лет, по сравнению с физически неактивными людьми.</w:t>
      </w:r>
    </w:p>
    <w:p w:rsidR="009E120E" w:rsidRDefault="00A93215">
      <w:pPr>
        <w:ind w:firstLine="709"/>
        <w:jc w:val="both"/>
        <w:rPr>
          <w:sz w:val="28"/>
        </w:rPr>
      </w:pPr>
      <w:r>
        <w:rPr>
          <w:sz w:val="28"/>
        </w:rPr>
        <w:t xml:space="preserve">В Курской области ежегодно с 2017 года проводится исследование распространенности факторов риска развития неинфекционных заболеваний. </w:t>
      </w:r>
      <w:r w:rsidR="00660AA8" w:rsidRPr="007F3B5F">
        <w:rPr>
          <w:sz w:val="28"/>
        </w:rPr>
        <w:t>Р</w:t>
      </w:r>
      <w:r w:rsidRPr="007F3B5F">
        <w:rPr>
          <w:sz w:val="28"/>
        </w:rPr>
        <w:t>езультат</w:t>
      </w:r>
      <w:r w:rsidR="00660AA8" w:rsidRPr="007F3B5F">
        <w:rPr>
          <w:sz w:val="28"/>
        </w:rPr>
        <w:t>ы</w:t>
      </w:r>
      <w:r w:rsidRPr="007F3B5F">
        <w:rPr>
          <w:sz w:val="28"/>
        </w:rPr>
        <w:t xml:space="preserve"> исследования в 202</w:t>
      </w:r>
      <w:r w:rsidR="00660AA8" w:rsidRPr="007F3B5F">
        <w:rPr>
          <w:sz w:val="28"/>
        </w:rPr>
        <w:t>3</w:t>
      </w:r>
      <w:r w:rsidRPr="007F3B5F">
        <w:rPr>
          <w:sz w:val="28"/>
        </w:rPr>
        <w:t xml:space="preserve"> году следующи</w:t>
      </w:r>
      <w:r w:rsidR="00660AA8" w:rsidRPr="007F3B5F">
        <w:rPr>
          <w:sz w:val="28"/>
        </w:rPr>
        <w:t>е:</w:t>
      </w:r>
    </w:p>
    <w:p w:rsidR="009E120E" w:rsidRDefault="00A93215">
      <w:pPr>
        <w:ind w:firstLine="709"/>
        <w:jc w:val="both"/>
        <w:rPr>
          <w:sz w:val="28"/>
        </w:rPr>
      </w:pPr>
      <w:r>
        <w:rPr>
          <w:sz w:val="28"/>
        </w:rPr>
        <w:t xml:space="preserve">- в сумме избыточная масса тела и ожирение определяется у </w:t>
      </w:r>
      <w:r w:rsidR="00660AA8">
        <w:rPr>
          <w:sz w:val="28"/>
        </w:rPr>
        <w:t>30,34</w:t>
      </w:r>
      <w:r>
        <w:rPr>
          <w:sz w:val="28"/>
        </w:rPr>
        <w:t xml:space="preserve">% населения, из них имеют ожирение – </w:t>
      </w:r>
      <w:r w:rsidR="00660AA8">
        <w:rPr>
          <w:sz w:val="28"/>
        </w:rPr>
        <w:t>10</w:t>
      </w:r>
      <w:r>
        <w:rPr>
          <w:sz w:val="28"/>
        </w:rPr>
        <w:t>%;</w:t>
      </w:r>
    </w:p>
    <w:p w:rsidR="009E120E" w:rsidRDefault="00A93215">
      <w:pPr>
        <w:ind w:firstLine="709"/>
        <w:jc w:val="both"/>
        <w:rPr>
          <w:sz w:val="28"/>
        </w:rPr>
      </w:pPr>
      <w:r>
        <w:rPr>
          <w:sz w:val="28"/>
        </w:rPr>
        <w:t xml:space="preserve">- распространенность низкой физической активности составляет </w:t>
      </w:r>
      <w:r w:rsidR="001A39FD">
        <w:rPr>
          <w:sz w:val="28"/>
        </w:rPr>
        <w:t>31,85</w:t>
      </w:r>
      <w:r>
        <w:rPr>
          <w:sz w:val="28"/>
        </w:rPr>
        <w:t>%;</w:t>
      </w:r>
    </w:p>
    <w:p w:rsidR="009E120E" w:rsidRDefault="00A93215">
      <w:pPr>
        <w:ind w:firstLine="709"/>
        <w:jc w:val="both"/>
        <w:rPr>
          <w:sz w:val="28"/>
        </w:rPr>
      </w:pPr>
      <w:r>
        <w:rPr>
          <w:sz w:val="28"/>
        </w:rPr>
        <w:t xml:space="preserve">- распространенность недостаточного потребления овощей и фруктов составляет </w:t>
      </w:r>
      <w:r w:rsidR="001A39FD">
        <w:rPr>
          <w:sz w:val="28"/>
        </w:rPr>
        <w:t>36,75</w:t>
      </w:r>
      <w:r>
        <w:rPr>
          <w:sz w:val="28"/>
        </w:rPr>
        <w:t>%;</w:t>
      </w:r>
    </w:p>
    <w:p w:rsidR="009E120E" w:rsidRDefault="00A93215">
      <w:pPr>
        <w:ind w:firstLine="709"/>
        <w:jc w:val="both"/>
        <w:rPr>
          <w:sz w:val="28"/>
        </w:rPr>
      </w:pPr>
      <w:r>
        <w:rPr>
          <w:sz w:val="28"/>
        </w:rPr>
        <w:t xml:space="preserve">- повышенный уровень общего холестерина крови наблюдается у </w:t>
      </w:r>
      <w:r w:rsidR="001A39FD">
        <w:rPr>
          <w:sz w:val="28"/>
        </w:rPr>
        <w:t>16,57</w:t>
      </w:r>
      <w:r>
        <w:rPr>
          <w:sz w:val="28"/>
        </w:rPr>
        <w:t>% населения;</w:t>
      </w:r>
    </w:p>
    <w:p w:rsidR="009E120E" w:rsidRDefault="00A93215">
      <w:pPr>
        <w:ind w:firstLine="709"/>
        <w:jc w:val="both"/>
        <w:rPr>
          <w:sz w:val="28"/>
        </w:rPr>
      </w:pPr>
      <w:r>
        <w:rPr>
          <w:sz w:val="28"/>
        </w:rPr>
        <w:t>- повышенное артериальное давление определяется у 53,</w:t>
      </w:r>
      <w:r w:rsidR="007F3B5F">
        <w:rPr>
          <w:sz w:val="28"/>
        </w:rPr>
        <w:t>9</w:t>
      </w:r>
      <w:bookmarkStart w:id="0" w:name="_GoBack"/>
      <w:bookmarkEnd w:id="0"/>
      <w:r>
        <w:rPr>
          <w:sz w:val="28"/>
        </w:rPr>
        <w:t>% населения;</w:t>
      </w:r>
    </w:p>
    <w:p w:rsidR="009E120E" w:rsidRDefault="00A93215">
      <w:pPr>
        <w:ind w:firstLine="709"/>
        <w:jc w:val="both"/>
        <w:rPr>
          <w:sz w:val="28"/>
        </w:rPr>
      </w:pPr>
      <w:r>
        <w:rPr>
          <w:sz w:val="28"/>
        </w:rPr>
        <w:t xml:space="preserve">- курят </w:t>
      </w:r>
      <w:r w:rsidR="001A39FD">
        <w:rPr>
          <w:sz w:val="28"/>
        </w:rPr>
        <w:t>26,</w:t>
      </w:r>
      <w:proofErr w:type="gramStart"/>
      <w:r w:rsidR="001A39FD">
        <w:rPr>
          <w:sz w:val="28"/>
        </w:rPr>
        <w:t xml:space="preserve">32 </w:t>
      </w:r>
      <w:r>
        <w:rPr>
          <w:sz w:val="28"/>
        </w:rPr>
        <w:t xml:space="preserve"> населения</w:t>
      </w:r>
      <w:proofErr w:type="gramEnd"/>
      <w:r>
        <w:rPr>
          <w:sz w:val="28"/>
        </w:rPr>
        <w:t>.</w:t>
      </w:r>
    </w:p>
    <w:p w:rsidR="009E120E" w:rsidRDefault="009E120E">
      <w:pPr>
        <w:jc w:val="both"/>
        <w:rPr>
          <w:sz w:val="28"/>
        </w:rPr>
      </w:pPr>
    </w:p>
    <w:p w:rsidR="009E120E" w:rsidRDefault="009E120E">
      <w:pPr>
        <w:ind w:firstLine="709"/>
        <w:jc w:val="both"/>
        <w:rPr>
          <w:sz w:val="28"/>
        </w:rPr>
      </w:pPr>
    </w:p>
    <w:p w:rsidR="009E120E" w:rsidRPr="007F3B5F" w:rsidRDefault="00F10675" w:rsidP="007F3B5F">
      <w:pPr>
        <w:ind w:firstLine="709"/>
        <w:jc w:val="both"/>
        <w:rPr>
          <w:color w:val="auto"/>
          <w:sz w:val="28"/>
          <w:highlight w:val="yellow"/>
        </w:rPr>
      </w:pPr>
      <w:r w:rsidRPr="00C0734C">
        <w:rPr>
          <w:color w:val="auto"/>
          <w:sz w:val="28"/>
        </w:rPr>
        <w:t>За период с 201</w:t>
      </w:r>
      <w:r w:rsidR="001A39FD">
        <w:rPr>
          <w:color w:val="auto"/>
          <w:sz w:val="28"/>
        </w:rPr>
        <w:t>9</w:t>
      </w:r>
      <w:r w:rsidRPr="00C0734C">
        <w:rPr>
          <w:color w:val="auto"/>
          <w:sz w:val="28"/>
        </w:rPr>
        <w:t xml:space="preserve"> года по 202</w:t>
      </w:r>
      <w:r w:rsidR="001A39FD">
        <w:rPr>
          <w:color w:val="auto"/>
          <w:sz w:val="28"/>
        </w:rPr>
        <w:t>3</w:t>
      </w:r>
      <w:r w:rsidR="00A93215" w:rsidRPr="00C0734C">
        <w:rPr>
          <w:color w:val="auto"/>
          <w:sz w:val="28"/>
        </w:rPr>
        <w:t xml:space="preserve"> год распространенность </w:t>
      </w:r>
      <w:r w:rsidR="00C62A0D">
        <w:rPr>
          <w:color w:val="auto"/>
          <w:sz w:val="28"/>
        </w:rPr>
        <w:t xml:space="preserve">курения </w:t>
      </w:r>
      <w:r w:rsidR="001A39FD">
        <w:rPr>
          <w:color w:val="auto"/>
          <w:sz w:val="28"/>
        </w:rPr>
        <w:t>возросла в 4 раза</w:t>
      </w:r>
      <w:r w:rsidR="00C62A0D">
        <w:rPr>
          <w:color w:val="auto"/>
          <w:sz w:val="28"/>
        </w:rPr>
        <w:t xml:space="preserve"> </w:t>
      </w:r>
      <w:r w:rsidR="001C5D8C">
        <w:rPr>
          <w:color w:val="auto"/>
          <w:sz w:val="28"/>
        </w:rPr>
        <w:t xml:space="preserve">с </w:t>
      </w:r>
      <w:r w:rsidR="001A39FD">
        <w:rPr>
          <w:color w:val="auto"/>
          <w:sz w:val="28"/>
        </w:rPr>
        <w:t>6,6</w:t>
      </w:r>
      <w:r w:rsidR="00C62A0D">
        <w:rPr>
          <w:color w:val="auto"/>
          <w:sz w:val="28"/>
        </w:rPr>
        <w:t xml:space="preserve">% </w:t>
      </w:r>
      <w:r w:rsidR="00C62A0D" w:rsidRPr="007F3B5F">
        <w:rPr>
          <w:color w:val="auto"/>
          <w:sz w:val="28"/>
        </w:rPr>
        <w:t>до</w:t>
      </w:r>
      <w:r w:rsidR="001C5D8C" w:rsidRPr="007F3B5F">
        <w:rPr>
          <w:color w:val="auto"/>
          <w:sz w:val="28"/>
        </w:rPr>
        <w:t xml:space="preserve"> 26,</w:t>
      </w:r>
      <w:proofErr w:type="gramStart"/>
      <w:r w:rsidR="001C5D8C" w:rsidRPr="007F3B5F">
        <w:rPr>
          <w:color w:val="auto"/>
          <w:sz w:val="28"/>
        </w:rPr>
        <w:t>32,</w:t>
      </w:r>
      <w:r w:rsidR="00A93215" w:rsidRPr="007F3B5F">
        <w:rPr>
          <w:color w:val="auto"/>
          <w:sz w:val="28"/>
        </w:rPr>
        <w:t>что</w:t>
      </w:r>
      <w:proofErr w:type="gramEnd"/>
      <w:r w:rsidR="00A93215" w:rsidRPr="00C0734C">
        <w:rPr>
          <w:color w:val="auto"/>
          <w:sz w:val="28"/>
        </w:rPr>
        <w:t xml:space="preserve"> говорит о </w:t>
      </w:r>
      <w:r w:rsidR="001A39FD">
        <w:rPr>
          <w:color w:val="auto"/>
          <w:sz w:val="28"/>
        </w:rPr>
        <w:t>необходимости</w:t>
      </w:r>
      <w:r w:rsidR="00A93215" w:rsidRPr="00C0734C">
        <w:rPr>
          <w:color w:val="auto"/>
          <w:sz w:val="28"/>
        </w:rPr>
        <w:t xml:space="preserve"> </w:t>
      </w:r>
      <w:r w:rsidR="001A39FD">
        <w:rPr>
          <w:color w:val="auto"/>
          <w:sz w:val="28"/>
        </w:rPr>
        <w:t xml:space="preserve">усиления </w:t>
      </w:r>
      <w:r w:rsidR="00A93215" w:rsidRPr="00C0734C">
        <w:rPr>
          <w:color w:val="auto"/>
          <w:sz w:val="28"/>
        </w:rPr>
        <w:t xml:space="preserve"> профилактических мероприятий</w:t>
      </w:r>
      <w:r w:rsidR="00A93215" w:rsidRPr="00F10675">
        <w:rPr>
          <w:color w:val="C00000"/>
          <w:sz w:val="28"/>
        </w:rPr>
        <w:t xml:space="preserve">. </w:t>
      </w:r>
      <w:r w:rsidR="00A93215" w:rsidRPr="00C0734C">
        <w:rPr>
          <w:color w:val="auto"/>
          <w:sz w:val="28"/>
        </w:rPr>
        <w:t>Распространенность низкой физической акти</w:t>
      </w:r>
      <w:r w:rsidR="00C62A0D">
        <w:rPr>
          <w:color w:val="auto"/>
          <w:sz w:val="28"/>
        </w:rPr>
        <w:t xml:space="preserve">вности </w:t>
      </w:r>
      <w:r w:rsidR="001A39FD">
        <w:rPr>
          <w:color w:val="auto"/>
          <w:sz w:val="28"/>
        </w:rPr>
        <w:t xml:space="preserve">возросла в 2 </w:t>
      </w:r>
      <w:proofErr w:type="gramStart"/>
      <w:r w:rsidR="001A39FD">
        <w:rPr>
          <w:color w:val="auto"/>
          <w:sz w:val="28"/>
        </w:rPr>
        <w:t xml:space="preserve">раза </w:t>
      </w:r>
      <w:r w:rsidR="00C62A0D">
        <w:rPr>
          <w:color w:val="auto"/>
          <w:sz w:val="28"/>
        </w:rPr>
        <w:t xml:space="preserve"> с</w:t>
      </w:r>
      <w:proofErr w:type="gramEnd"/>
      <w:r w:rsidR="00C62A0D">
        <w:rPr>
          <w:color w:val="auto"/>
          <w:sz w:val="28"/>
        </w:rPr>
        <w:t xml:space="preserve"> </w:t>
      </w:r>
      <w:r w:rsidR="001A39FD">
        <w:rPr>
          <w:color w:val="auto"/>
          <w:sz w:val="28"/>
        </w:rPr>
        <w:t>15,3</w:t>
      </w:r>
      <w:r w:rsidR="00C62A0D">
        <w:rPr>
          <w:color w:val="auto"/>
          <w:sz w:val="28"/>
        </w:rPr>
        <w:t xml:space="preserve">% до </w:t>
      </w:r>
      <w:r w:rsidR="001A39FD">
        <w:rPr>
          <w:color w:val="auto"/>
          <w:sz w:val="28"/>
        </w:rPr>
        <w:t>31,8</w:t>
      </w:r>
      <w:r w:rsidR="00A93215" w:rsidRPr="00C0734C">
        <w:rPr>
          <w:color w:val="auto"/>
          <w:sz w:val="28"/>
        </w:rPr>
        <w:t>%,</w:t>
      </w:r>
      <w:r w:rsidR="00A93215" w:rsidRPr="00F10675">
        <w:rPr>
          <w:color w:val="C00000"/>
          <w:sz w:val="28"/>
        </w:rPr>
        <w:t xml:space="preserve"> </w:t>
      </w:r>
      <w:r w:rsidR="00A93215" w:rsidRPr="00C0734C">
        <w:rPr>
          <w:color w:val="auto"/>
          <w:sz w:val="28"/>
        </w:rPr>
        <w:t>и распространенность избыточной массы те</w:t>
      </w:r>
      <w:r w:rsidR="00C0734C" w:rsidRPr="00C0734C">
        <w:rPr>
          <w:color w:val="auto"/>
          <w:sz w:val="28"/>
        </w:rPr>
        <w:t xml:space="preserve">ла также снизилась с </w:t>
      </w:r>
      <w:r w:rsidR="001A39FD">
        <w:rPr>
          <w:color w:val="auto"/>
          <w:sz w:val="28"/>
        </w:rPr>
        <w:t>16,8</w:t>
      </w:r>
      <w:r w:rsidR="00C0734C" w:rsidRPr="00C0734C">
        <w:rPr>
          <w:color w:val="auto"/>
          <w:sz w:val="28"/>
        </w:rPr>
        <w:t xml:space="preserve">% до </w:t>
      </w:r>
      <w:r w:rsidR="001A39FD">
        <w:rPr>
          <w:color w:val="auto"/>
          <w:sz w:val="28"/>
        </w:rPr>
        <w:t>10</w:t>
      </w:r>
      <w:r w:rsidR="00A93215" w:rsidRPr="00C0734C">
        <w:rPr>
          <w:color w:val="auto"/>
          <w:sz w:val="28"/>
        </w:rPr>
        <w:t>%</w:t>
      </w:r>
      <w:r w:rsidR="001A39FD">
        <w:rPr>
          <w:color w:val="auto"/>
          <w:sz w:val="28"/>
        </w:rPr>
        <w:t>.</w:t>
      </w:r>
      <w:r w:rsidR="00516E4F" w:rsidRPr="00C0734C">
        <w:rPr>
          <w:color w:val="auto"/>
          <w:sz w:val="28"/>
        </w:rPr>
        <w:t xml:space="preserve"> </w:t>
      </w:r>
      <w:proofErr w:type="gramStart"/>
      <w:r w:rsidR="00516E4F">
        <w:rPr>
          <w:color w:val="auto"/>
          <w:sz w:val="28"/>
        </w:rPr>
        <w:t xml:space="preserve">Возросла </w:t>
      </w:r>
      <w:r w:rsidR="00A93215" w:rsidRPr="00C0734C">
        <w:rPr>
          <w:color w:val="auto"/>
          <w:sz w:val="28"/>
        </w:rPr>
        <w:t xml:space="preserve"> распространенность</w:t>
      </w:r>
      <w:proofErr w:type="gramEnd"/>
      <w:r w:rsidR="00A93215" w:rsidRPr="00C0734C">
        <w:rPr>
          <w:color w:val="auto"/>
          <w:sz w:val="28"/>
        </w:rPr>
        <w:t xml:space="preserve"> повышенного уровня сахара в крови с </w:t>
      </w:r>
      <w:r w:rsidR="00516E4F">
        <w:rPr>
          <w:color w:val="auto"/>
          <w:sz w:val="28"/>
        </w:rPr>
        <w:t>8,6</w:t>
      </w:r>
      <w:r w:rsidR="00A93215" w:rsidRPr="00C0734C">
        <w:rPr>
          <w:color w:val="auto"/>
          <w:sz w:val="28"/>
        </w:rPr>
        <w:t xml:space="preserve">% до </w:t>
      </w:r>
      <w:r w:rsidR="00516E4F">
        <w:rPr>
          <w:color w:val="auto"/>
          <w:sz w:val="28"/>
        </w:rPr>
        <w:t>12,5</w:t>
      </w:r>
      <w:r w:rsidR="00A93215" w:rsidRPr="00C0734C">
        <w:rPr>
          <w:color w:val="auto"/>
          <w:sz w:val="28"/>
        </w:rPr>
        <w:t>%.</w:t>
      </w:r>
      <w:r w:rsidR="00A93215" w:rsidRPr="00F10675">
        <w:rPr>
          <w:color w:val="C00000"/>
          <w:sz w:val="28"/>
        </w:rPr>
        <w:t xml:space="preserve"> </w:t>
      </w:r>
      <w:r w:rsidR="00A93215" w:rsidRPr="00C0734C">
        <w:rPr>
          <w:color w:val="auto"/>
          <w:sz w:val="28"/>
        </w:rPr>
        <w:t>Распространенность повышенного уровня холестерина в крови остается практиче</w:t>
      </w:r>
      <w:r w:rsidR="00C0734C" w:rsidRPr="00C0734C">
        <w:rPr>
          <w:color w:val="auto"/>
          <w:sz w:val="28"/>
        </w:rPr>
        <w:t>ски на одном уровне-от</w:t>
      </w:r>
      <w:r w:rsidR="00516E4F">
        <w:rPr>
          <w:color w:val="auto"/>
          <w:sz w:val="28"/>
        </w:rPr>
        <w:t>16,3</w:t>
      </w:r>
      <w:r w:rsidR="00C0734C" w:rsidRPr="00C0734C">
        <w:rPr>
          <w:color w:val="auto"/>
          <w:sz w:val="28"/>
        </w:rPr>
        <w:t>% до</w:t>
      </w:r>
      <w:r w:rsidR="00516E4F">
        <w:rPr>
          <w:color w:val="auto"/>
          <w:sz w:val="28"/>
        </w:rPr>
        <w:t>16,57</w:t>
      </w:r>
      <w:r w:rsidR="00A93215" w:rsidRPr="00C0734C">
        <w:rPr>
          <w:color w:val="auto"/>
          <w:sz w:val="28"/>
        </w:rPr>
        <w:t>%.</w:t>
      </w:r>
    </w:p>
    <w:p w:rsidR="009E120E" w:rsidRDefault="009E120E">
      <w:pPr>
        <w:jc w:val="right"/>
        <w:rPr>
          <w:sz w:val="28"/>
        </w:rPr>
      </w:pPr>
    </w:p>
    <w:p w:rsidR="009E120E" w:rsidRPr="005B58A9" w:rsidRDefault="005B58A9" w:rsidP="005B58A9">
      <w:pPr>
        <w:ind w:left="709"/>
        <w:jc w:val="both"/>
        <w:rPr>
          <w:b/>
          <w:sz w:val="28"/>
        </w:rPr>
      </w:pPr>
      <w:r>
        <w:rPr>
          <w:b/>
          <w:sz w:val="28"/>
        </w:rPr>
        <w:t xml:space="preserve">7. </w:t>
      </w:r>
      <w:r w:rsidR="00A93215" w:rsidRPr="005B58A9">
        <w:rPr>
          <w:b/>
          <w:sz w:val="28"/>
        </w:rPr>
        <w:t>Смертность о</w:t>
      </w:r>
      <w:r w:rsidR="00533A2C" w:rsidRPr="005B58A9">
        <w:rPr>
          <w:b/>
          <w:sz w:val="28"/>
        </w:rPr>
        <w:t xml:space="preserve">т различных </w:t>
      </w:r>
      <w:proofErr w:type="gramStart"/>
      <w:r w:rsidR="00533A2C" w:rsidRPr="005B58A9">
        <w:rPr>
          <w:b/>
          <w:sz w:val="28"/>
        </w:rPr>
        <w:t>причин  по</w:t>
      </w:r>
      <w:proofErr w:type="gramEnd"/>
      <w:r w:rsidR="00533A2C" w:rsidRPr="005B58A9">
        <w:rPr>
          <w:b/>
          <w:sz w:val="28"/>
        </w:rPr>
        <w:t xml:space="preserve"> Льговскому району</w:t>
      </w:r>
    </w:p>
    <w:p w:rsidR="009E120E" w:rsidRDefault="009E120E">
      <w:pPr>
        <w:pStyle w:val="af9"/>
        <w:jc w:val="right"/>
        <w:rPr>
          <w:sz w:val="28"/>
          <w:shd w:val="clear" w:color="auto" w:fill="FFD821"/>
        </w:rPr>
      </w:pPr>
    </w:p>
    <w:p w:rsidR="009E120E" w:rsidRDefault="00DE563C">
      <w:pPr>
        <w:jc w:val="center"/>
        <w:rPr>
          <w:sz w:val="28"/>
        </w:rPr>
      </w:pPr>
      <w:r>
        <w:rPr>
          <w:sz w:val="28"/>
        </w:rPr>
        <w:t>Количество умерших за 202</w:t>
      </w:r>
      <w:r w:rsidR="00516E4F">
        <w:rPr>
          <w:sz w:val="28"/>
        </w:rPr>
        <w:t>2-2023</w:t>
      </w:r>
      <w:r>
        <w:rPr>
          <w:sz w:val="28"/>
        </w:rPr>
        <w:t xml:space="preserve"> год</w:t>
      </w:r>
    </w:p>
    <w:tbl>
      <w:tblPr>
        <w:tblW w:w="867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710"/>
        <w:gridCol w:w="708"/>
        <w:gridCol w:w="851"/>
        <w:gridCol w:w="850"/>
        <w:gridCol w:w="729"/>
        <w:gridCol w:w="45"/>
        <w:gridCol w:w="927"/>
        <w:gridCol w:w="851"/>
      </w:tblGrid>
      <w:tr w:rsidR="00516E4F" w:rsidTr="007F3B5F">
        <w:trPr>
          <w:trHeight w:val="312"/>
        </w:trPr>
        <w:tc>
          <w:tcPr>
            <w:tcW w:w="3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6E4F" w:rsidRDefault="00516E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 </w:t>
            </w:r>
          </w:p>
        </w:tc>
        <w:tc>
          <w:tcPr>
            <w:tcW w:w="24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6E4F" w:rsidRDefault="00516E4F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Всего</w:t>
            </w:r>
            <w:r w:rsidR="00A60F34">
              <w:rPr>
                <w:sz w:val="26"/>
              </w:rPr>
              <w:t xml:space="preserve"> 2022г.</w:t>
            </w: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16E4F" w:rsidRDefault="00A60F34" w:rsidP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Всего 2023г.</w:t>
            </w:r>
          </w:p>
        </w:tc>
      </w:tr>
      <w:tr w:rsidR="00A60F34" w:rsidTr="007F3B5F">
        <w:trPr>
          <w:trHeight w:val="312"/>
        </w:trPr>
        <w:tc>
          <w:tcPr>
            <w:tcW w:w="3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/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Мужчины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rPr>
                <w:sz w:val="26"/>
              </w:rPr>
            </w:pPr>
            <w:r>
              <w:rPr>
                <w:sz w:val="26"/>
              </w:rPr>
              <w:t>Женщины</w:t>
            </w: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A60F34" w:rsidRDefault="00A60F34">
            <w:pPr>
              <w:rPr>
                <w:sz w:val="26"/>
              </w:rPr>
            </w:pPr>
            <w:r>
              <w:rPr>
                <w:sz w:val="26"/>
              </w:rPr>
              <w:t>Всего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0F34" w:rsidRDefault="00A60F34">
            <w:pPr>
              <w:rPr>
                <w:sz w:val="26"/>
              </w:rPr>
            </w:pPr>
          </w:p>
          <w:p w:rsidR="00A60F34" w:rsidRDefault="00A60F34">
            <w:pPr>
              <w:rPr>
                <w:sz w:val="26"/>
              </w:rPr>
            </w:pPr>
            <w:r>
              <w:rPr>
                <w:sz w:val="26"/>
              </w:rPr>
              <w:t>Мужчины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0F34" w:rsidRDefault="00A60F34">
            <w:pPr>
              <w:rPr>
                <w:sz w:val="26"/>
              </w:rPr>
            </w:pPr>
            <w:r>
              <w:rPr>
                <w:sz w:val="26"/>
              </w:rPr>
              <w:t>Женщины</w:t>
            </w:r>
          </w:p>
        </w:tc>
      </w:tr>
      <w:tr w:rsidR="00A60F34" w:rsidTr="007F3B5F">
        <w:trPr>
          <w:trHeight w:val="312"/>
        </w:trPr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</w:tr>
      <w:tr w:rsidR="00A60F34" w:rsidTr="007F3B5F">
        <w:trPr>
          <w:trHeight w:val="606"/>
        </w:trPr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F34" w:rsidRDefault="00A60F34">
            <w:pPr>
              <w:rPr>
                <w:sz w:val="26"/>
              </w:rPr>
            </w:pPr>
            <w:r>
              <w:rPr>
                <w:sz w:val="26"/>
              </w:rPr>
              <w:t>Некоторые инфекционные и паразитарные болезни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-</w:t>
            </w: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-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-</w:t>
            </w:r>
          </w:p>
        </w:tc>
      </w:tr>
      <w:tr w:rsidR="00A60F34" w:rsidTr="007F3B5F">
        <w:trPr>
          <w:trHeight w:val="418"/>
        </w:trPr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F34" w:rsidRDefault="00A60F34">
            <w:pPr>
              <w:rPr>
                <w:sz w:val="26"/>
              </w:rPr>
            </w:pPr>
            <w:r>
              <w:rPr>
                <w:sz w:val="26"/>
              </w:rPr>
              <w:t>Новообразования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27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17</w:t>
            </w:r>
          </w:p>
        </w:tc>
      </w:tr>
      <w:tr w:rsidR="00A60F34" w:rsidTr="007F3B5F">
        <w:trPr>
          <w:trHeight w:val="978"/>
        </w:trPr>
        <w:tc>
          <w:tcPr>
            <w:tcW w:w="3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F34" w:rsidRDefault="00A60F34">
            <w:pPr>
              <w:rPr>
                <w:sz w:val="26"/>
              </w:rPr>
            </w:pPr>
            <w:r>
              <w:rPr>
                <w:sz w:val="26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A60F34" w:rsidRDefault="00A60F34">
            <w:pPr>
              <w:jc w:val="center"/>
              <w:rPr>
                <w:sz w:val="26"/>
              </w:rPr>
            </w:pPr>
          </w:p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0F34" w:rsidRDefault="00A60F34">
            <w:pPr>
              <w:jc w:val="center"/>
              <w:rPr>
                <w:sz w:val="26"/>
              </w:rPr>
            </w:pPr>
          </w:p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0F34" w:rsidRDefault="00A60F34">
            <w:pPr>
              <w:jc w:val="center"/>
              <w:rPr>
                <w:sz w:val="26"/>
              </w:rPr>
            </w:pPr>
          </w:p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</w:tr>
      <w:tr w:rsidR="00A60F34" w:rsidTr="007F3B5F">
        <w:trPr>
          <w:trHeight w:val="779"/>
        </w:trPr>
        <w:tc>
          <w:tcPr>
            <w:tcW w:w="3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F34" w:rsidRDefault="00A60F34">
            <w:pPr>
              <w:rPr>
                <w:sz w:val="26"/>
              </w:rPr>
            </w:pPr>
            <w:r>
              <w:rPr>
                <w:sz w:val="26"/>
              </w:rPr>
              <w:t xml:space="preserve">Болезни эндокринной системы, расстройства питания и нарушения обмена веществ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A60F34" w:rsidRDefault="00A60F34">
            <w:pPr>
              <w:jc w:val="center"/>
              <w:rPr>
                <w:sz w:val="26"/>
              </w:rPr>
            </w:pPr>
          </w:p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0F34" w:rsidRDefault="00A60F34">
            <w:pPr>
              <w:jc w:val="center"/>
              <w:rPr>
                <w:sz w:val="26"/>
              </w:rPr>
            </w:pPr>
          </w:p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0F34" w:rsidRDefault="00A60F34">
            <w:pPr>
              <w:jc w:val="center"/>
              <w:rPr>
                <w:sz w:val="26"/>
              </w:rPr>
            </w:pPr>
          </w:p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</w:tr>
      <w:tr w:rsidR="00A60F34" w:rsidTr="007F3B5F">
        <w:trPr>
          <w:trHeight w:val="649"/>
        </w:trPr>
        <w:tc>
          <w:tcPr>
            <w:tcW w:w="3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F34" w:rsidRDefault="00A60F34">
            <w:pPr>
              <w:rPr>
                <w:sz w:val="26"/>
              </w:rPr>
            </w:pPr>
            <w:r>
              <w:rPr>
                <w:sz w:val="26"/>
              </w:rPr>
              <w:t>Психические расстройства и расстройства поведения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0F34" w:rsidRDefault="00A60F34">
            <w:pPr>
              <w:jc w:val="center"/>
              <w:rPr>
                <w:sz w:val="2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</w:tr>
      <w:tr w:rsidR="00A60F34" w:rsidTr="007F3B5F">
        <w:trPr>
          <w:trHeight w:val="312"/>
        </w:trPr>
        <w:tc>
          <w:tcPr>
            <w:tcW w:w="3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F34" w:rsidRDefault="00A60F34">
            <w:pPr>
              <w:rPr>
                <w:sz w:val="26"/>
              </w:rPr>
            </w:pPr>
            <w:r>
              <w:rPr>
                <w:sz w:val="26"/>
              </w:rPr>
              <w:lastRenderedPageBreak/>
              <w:t>Болезни органов дыхания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35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25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</w:tr>
      <w:tr w:rsidR="00A60F34" w:rsidTr="007F3B5F">
        <w:trPr>
          <w:trHeight w:val="331"/>
        </w:trPr>
        <w:tc>
          <w:tcPr>
            <w:tcW w:w="3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F34" w:rsidRDefault="00A60F34">
            <w:pPr>
              <w:rPr>
                <w:sz w:val="26"/>
              </w:rPr>
            </w:pPr>
            <w:r>
              <w:rPr>
                <w:sz w:val="26"/>
              </w:rPr>
              <w:t>Болезни глаза и его придаточного аппарата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</w:tr>
      <w:tr w:rsidR="00A60F34" w:rsidTr="007F3B5F">
        <w:trPr>
          <w:trHeight w:val="312"/>
        </w:trPr>
        <w:tc>
          <w:tcPr>
            <w:tcW w:w="3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F34" w:rsidRDefault="00A60F34">
            <w:pPr>
              <w:rPr>
                <w:sz w:val="26"/>
              </w:rPr>
            </w:pPr>
            <w:r>
              <w:rPr>
                <w:sz w:val="26"/>
              </w:rPr>
              <w:t>Болезни системы кровообращения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43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81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34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47</w:t>
            </w:r>
          </w:p>
        </w:tc>
      </w:tr>
      <w:tr w:rsidR="00A60F34" w:rsidTr="007F3B5F">
        <w:trPr>
          <w:trHeight w:val="312"/>
        </w:trPr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jc w:val="center"/>
              <w:rPr>
                <w:sz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jc w:val="center"/>
              <w:rPr>
                <w:sz w:val="2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jc w:val="center"/>
              <w:rPr>
                <w:sz w:val="26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A60F34" w:rsidRDefault="00A60F34">
            <w:pPr>
              <w:jc w:val="center"/>
              <w:rPr>
                <w:sz w:val="26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0F34" w:rsidRDefault="00A60F34">
            <w:pPr>
              <w:jc w:val="center"/>
              <w:rPr>
                <w:sz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0F34" w:rsidRDefault="00A60F34">
            <w:pPr>
              <w:jc w:val="center"/>
              <w:rPr>
                <w:sz w:val="26"/>
              </w:rPr>
            </w:pPr>
          </w:p>
        </w:tc>
      </w:tr>
      <w:tr w:rsidR="00A60F34" w:rsidTr="007F3B5F">
        <w:trPr>
          <w:trHeight w:val="312"/>
        </w:trPr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rPr>
                <w:sz w:val="26"/>
              </w:rPr>
            </w:pPr>
            <w:r>
              <w:rPr>
                <w:sz w:val="26"/>
              </w:rPr>
              <w:t>Болезни нервной системы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36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31</w:t>
            </w:r>
          </w:p>
        </w:tc>
        <w:tc>
          <w:tcPr>
            <w:tcW w:w="7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47</w:t>
            </w:r>
          </w:p>
        </w:tc>
        <w:tc>
          <w:tcPr>
            <w:tcW w:w="9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35</w:t>
            </w:r>
          </w:p>
        </w:tc>
      </w:tr>
      <w:tr w:rsidR="00A60F34" w:rsidTr="007F3B5F">
        <w:trPr>
          <w:trHeight w:val="312"/>
        </w:trPr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rPr>
                <w:sz w:val="26"/>
              </w:rPr>
            </w:pPr>
            <w:r>
              <w:rPr>
                <w:sz w:val="26"/>
              </w:rPr>
              <w:t>Болезни органов пищеварения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7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9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</w:tr>
      <w:tr w:rsidR="00A60F34" w:rsidTr="007F3B5F">
        <w:trPr>
          <w:trHeight w:val="253"/>
        </w:trPr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rPr>
                <w:sz w:val="26"/>
              </w:rPr>
            </w:pPr>
            <w:r>
              <w:rPr>
                <w:sz w:val="26"/>
              </w:rPr>
              <w:t>Болезни кожи и подкожной клетчатки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-</w:t>
            </w:r>
          </w:p>
        </w:tc>
        <w:tc>
          <w:tcPr>
            <w:tcW w:w="7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9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</w:tr>
      <w:tr w:rsidR="00A60F34" w:rsidTr="007F3B5F">
        <w:trPr>
          <w:trHeight w:val="564"/>
        </w:trPr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rPr>
                <w:sz w:val="26"/>
              </w:rPr>
            </w:pPr>
            <w:r>
              <w:rPr>
                <w:sz w:val="26"/>
              </w:rPr>
              <w:t>Болезни костно-мышечной системы и соединительной ткани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7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9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</w:tr>
      <w:tr w:rsidR="00A60F34" w:rsidTr="007F3B5F">
        <w:trPr>
          <w:trHeight w:val="312"/>
        </w:trPr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rPr>
                <w:sz w:val="26"/>
              </w:rPr>
            </w:pPr>
            <w:r>
              <w:rPr>
                <w:sz w:val="26"/>
              </w:rPr>
              <w:t>Болезни мочеполовой системы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7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9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</w:tr>
      <w:tr w:rsidR="00A60F34" w:rsidTr="007F3B5F">
        <w:trPr>
          <w:trHeight w:val="285"/>
        </w:trPr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rPr>
                <w:sz w:val="26"/>
              </w:rPr>
            </w:pPr>
            <w:r>
              <w:rPr>
                <w:sz w:val="26"/>
              </w:rPr>
              <w:t>Беременность, роды и послеродовой период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7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9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</w:tr>
      <w:tr w:rsidR="00A60F34" w:rsidTr="007F3B5F">
        <w:trPr>
          <w:trHeight w:val="285"/>
        </w:trPr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rPr>
                <w:sz w:val="26"/>
              </w:rPr>
            </w:pPr>
            <w:r>
              <w:rPr>
                <w:sz w:val="26"/>
              </w:rPr>
              <w:t>Болезни уха и сосцевидного отростка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7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9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</w:tr>
      <w:tr w:rsidR="00A60F34" w:rsidTr="007F3B5F">
        <w:trPr>
          <w:trHeight w:val="575"/>
        </w:trPr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rPr>
                <w:sz w:val="26"/>
              </w:rPr>
            </w:pPr>
            <w:r>
              <w:rPr>
                <w:sz w:val="26"/>
              </w:rPr>
              <w:t>Отдельные состояния, возникающие в перинатальном периоде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7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9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</w:tr>
      <w:tr w:rsidR="00A60F34" w:rsidTr="007F3B5F">
        <w:trPr>
          <w:trHeight w:val="569"/>
        </w:trPr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rPr>
                <w:sz w:val="26"/>
              </w:rPr>
            </w:pPr>
            <w:r>
              <w:rPr>
                <w:sz w:val="26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7F3B5F">
            <w:pPr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7F3B5F">
            <w:pPr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7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9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</w:tr>
      <w:tr w:rsidR="00A60F34" w:rsidTr="007F3B5F">
        <w:trPr>
          <w:trHeight w:val="1245"/>
        </w:trPr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rPr>
                <w:sz w:val="26"/>
              </w:rPr>
            </w:pPr>
            <w:r>
              <w:rPr>
                <w:sz w:val="26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BE0C1C" w:rsidP="00BE0C1C">
            <w:pPr>
              <w:jc w:val="right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BE0C1C" w:rsidP="00BE0C1C">
            <w:pPr>
              <w:jc w:val="right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 w:rsidP="00BE0C1C">
            <w:pPr>
              <w:jc w:val="right"/>
              <w:rPr>
                <w:sz w:val="26"/>
              </w:rPr>
            </w:pPr>
            <w:r>
              <w:rPr>
                <w:sz w:val="26"/>
              </w:rPr>
              <w:t>33</w:t>
            </w:r>
          </w:p>
        </w:tc>
        <w:tc>
          <w:tcPr>
            <w:tcW w:w="7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BE0C1C" w:rsidRDefault="00BE0C1C" w:rsidP="00BE0C1C">
            <w:pPr>
              <w:jc w:val="right"/>
              <w:rPr>
                <w:sz w:val="26"/>
              </w:rPr>
            </w:pPr>
          </w:p>
          <w:p w:rsidR="00BE0C1C" w:rsidRDefault="00BE0C1C" w:rsidP="00BE0C1C">
            <w:pPr>
              <w:jc w:val="right"/>
              <w:rPr>
                <w:sz w:val="26"/>
              </w:rPr>
            </w:pPr>
          </w:p>
          <w:p w:rsidR="00BE0C1C" w:rsidRDefault="00BE0C1C" w:rsidP="00BE0C1C">
            <w:pPr>
              <w:jc w:val="right"/>
              <w:rPr>
                <w:sz w:val="26"/>
              </w:rPr>
            </w:pPr>
          </w:p>
          <w:p w:rsidR="00BE0C1C" w:rsidRDefault="00BE0C1C" w:rsidP="00BE0C1C">
            <w:pPr>
              <w:jc w:val="right"/>
              <w:rPr>
                <w:sz w:val="26"/>
              </w:rPr>
            </w:pPr>
          </w:p>
          <w:p w:rsidR="00BE0C1C" w:rsidRDefault="00BE0C1C" w:rsidP="00BE0C1C">
            <w:pPr>
              <w:jc w:val="right"/>
              <w:rPr>
                <w:sz w:val="26"/>
              </w:rPr>
            </w:pPr>
          </w:p>
          <w:p w:rsidR="00BE0C1C" w:rsidRDefault="00BE0C1C" w:rsidP="00BE0C1C">
            <w:pPr>
              <w:jc w:val="right"/>
              <w:rPr>
                <w:sz w:val="26"/>
              </w:rPr>
            </w:pPr>
          </w:p>
          <w:p w:rsidR="00A60F34" w:rsidRDefault="00BE0C1C" w:rsidP="00BE0C1C">
            <w:pPr>
              <w:jc w:val="right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9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0F34" w:rsidRDefault="00BE0C1C" w:rsidP="00BE0C1C">
            <w:pPr>
              <w:jc w:val="right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0F34" w:rsidRDefault="00BE0C1C" w:rsidP="00BE0C1C">
            <w:pPr>
              <w:jc w:val="right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</w:tr>
      <w:tr w:rsidR="00A60F34" w:rsidTr="007F3B5F">
        <w:trPr>
          <w:trHeight w:val="553"/>
        </w:trPr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rPr>
                <w:sz w:val="26"/>
              </w:rPr>
            </w:pPr>
            <w:r>
              <w:rPr>
                <w:sz w:val="26"/>
              </w:rPr>
              <w:t>Травмы, отравления и некоторые другие последствия воздействия внешних причин из них: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21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BE0C1C" w:rsidP="007F3B5F">
            <w:pPr>
              <w:jc w:val="right"/>
              <w:rPr>
                <w:sz w:val="26"/>
              </w:rPr>
            </w:pPr>
            <w:r>
              <w:rPr>
                <w:sz w:val="26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BE0C1C" w:rsidP="007F3B5F">
            <w:pPr>
              <w:jc w:val="right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7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A60F34" w:rsidRDefault="00BE0C1C" w:rsidP="007F3B5F">
            <w:pPr>
              <w:jc w:val="right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9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0F34" w:rsidRDefault="00BE0C1C" w:rsidP="007F3B5F">
            <w:pPr>
              <w:jc w:val="right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0F34" w:rsidRDefault="00BE0C1C" w:rsidP="007F3B5F">
            <w:pPr>
              <w:jc w:val="right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</w:tr>
      <w:tr w:rsidR="00A60F34" w:rsidTr="007F3B5F">
        <w:trPr>
          <w:trHeight w:val="312"/>
        </w:trPr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rPr>
                <w:sz w:val="26"/>
              </w:rPr>
            </w:pPr>
            <w:r>
              <w:rPr>
                <w:sz w:val="26"/>
              </w:rPr>
              <w:t>Внешние причины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7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9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</w:tr>
      <w:tr w:rsidR="00A60F34" w:rsidTr="007F3B5F">
        <w:trPr>
          <w:trHeight w:val="312"/>
        </w:trPr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rPr>
                <w:sz w:val="26"/>
              </w:rPr>
            </w:pPr>
            <w:r>
              <w:rPr>
                <w:sz w:val="26"/>
              </w:rPr>
              <w:t>Транспортные травмы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Pr="007F3B5F" w:rsidRDefault="00BE0C1C">
            <w:pPr>
              <w:jc w:val="center"/>
              <w:rPr>
                <w:sz w:val="26"/>
              </w:rPr>
            </w:pPr>
            <w:r w:rsidRPr="007F3B5F">
              <w:rPr>
                <w:sz w:val="2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Pr="007F3B5F" w:rsidRDefault="00BE0C1C">
            <w:pPr>
              <w:jc w:val="center"/>
              <w:rPr>
                <w:sz w:val="26"/>
              </w:rPr>
            </w:pPr>
            <w:r w:rsidRPr="007F3B5F">
              <w:rPr>
                <w:sz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Pr="007F3B5F" w:rsidRDefault="00BE0C1C">
            <w:pPr>
              <w:jc w:val="center"/>
              <w:rPr>
                <w:sz w:val="26"/>
              </w:rPr>
            </w:pPr>
            <w:r w:rsidRPr="007F3B5F">
              <w:rPr>
                <w:sz w:val="26"/>
              </w:rPr>
              <w:t>0</w:t>
            </w:r>
          </w:p>
        </w:tc>
        <w:tc>
          <w:tcPr>
            <w:tcW w:w="7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9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</w:tr>
      <w:tr w:rsidR="00A60F34" w:rsidTr="007F3B5F">
        <w:trPr>
          <w:trHeight w:val="312"/>
        </w:trPr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rPr>
                <w:sz w:val="26"/>
              </w:rPr>
            </w:pPr>
            <w:r>
              <w:rPr>
                <w:sz w:val="26"/>
              </w:rPr>
              <w:t>Случайные отравления алкоголем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Pr="007F3B5F" w:rsidRDefault="00A60F34">
            <w:pPr>
              <w:jc w:val="center"/>
              <w:rPr>
                <w:sz w:val="26"/>
              </w:rPr>
            </w:pPr>
            <w:r w:rsidRPr="007F3B5F">
              <w:rPr>
                <w:sz w:val="2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Pr="007F3B5F" w:rsidRDefault="00A60F34">
            <w:pPr>
              <w:jc w:val="center"/>
              <w:rPr>
                <w:sz w:val="26"/>
              </w:rPr>
            </w:pPr>
            <w:r w:rsidRPr="007F3B5F">
              <w:rPr>
                <w:sz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Pr="007F3B5F" w:rsidRDefault="00A60F34">
            <w:pPr>
              <w:jc w:val="center"/>
              <w:rPr>
                <w:sz w:val="26"/>
              </w:rPr>
            </w:pPr>
            <w:r w:rsidRPr="007F3B5F">
              <w:rPr>
                <w:sz w:val="26"/>
              </w:rPr>
              <w:t>0</w:t>
            </w:r>
          </w:p>
        </w:tc>
        <w:tc>
          <w:tcPr>
            <w:tcW w:w="7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9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</w:tr>
      <w:tr w:rsidR="00A60F34" w:rsidTr="007F3B5F">
        <w:trPr>
          <w:trHeight w:val="312"/>
        </w:trPr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rPr>
                <w:sz w:val="26"/>
              </w:rPr>
            </w:pPr>
            <w:r>
              <w:rPr>
                <w:sz w:val="26"/>
              </w:rPr>
              <w:t>Самоубийства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7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9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</w:tr>
      <w:tr w:rsidR="00A60F34" w:rsidTr="007F3B5F">
        <w:trPr>
          <w:trHeight w:val="312"/>
        </w:trPr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rPr>
                <w:sz w:val="26"/>
              </w:rPr>
            </w:pPr>
            <w:r>
              <w:rPr>
                <w:sz w:val="26"/>
              </w:rPr>
              <w:t>Убийства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7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9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</w:tr>
      <w:tr w:rsidR="00A60F34" w:rsidTr="007F3B5F">
        <w:trPr>
          <w:trHeight w:val="707"/>
        </w:trPr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rPr>
                <w:sz w:val="26"/>
              </w:rPr>
            </w:pPr>
            <w:r>
              <w:rPr>
                <w:sz w:val="26"/>
              </w:rPr>
              <w:t>Новая Короновирусная инфекция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7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9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</w:t>
            </w:r>
          </w:p>
        </w:tc>
      </w:tr>
      <w:tr w:rsidR="00A60F34" w:rsidTr="007F3B5F">
        <w:trPr>
          <w:trHeight w:val="312"/>
        </w:trPr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A60F34">
            <w:pPr>
              <w:rPr>
                <w:sz w:val="26"/>
              </w:rPr>
            </w:pPr>
            <w:r>
              <w:rPr>
                <w:sz w:val="26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Pr="00C0734C" w:rsidRDefault="00BE0C1C">
            <w:pPr>
              <w:jc w:val="center"/>
              <w:rPr>
                <w:sz w:val="26"/>
                <w:lang w:val="en-US"/>
              </w:rPr>
            </w:pPr>
            <w:r>
              <w:rPr>
                <w:sz w:val="26"/>
              </w:rPr>
              <w:t>242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120</w:t>
            </w:r>
          </w:p>
        </w:tc>
        <w:tc>
          <w:tcPr>
            <w:tcW w:w="7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A60F34" w:rsidRDefault="00BE0C1C">
            <w:pPr>
              <w:jc w:val="center"/>
              <w:rPr>
                <w:sz w:val="26"/>
              </w:rPr>
            </w:pPr>
            <w:r>
              <w:rPr>
                <w:sz w:val="26"/>
              </w:rPr>
              <w:t>225</w:t>
            </w:r>
          </w:p>
        </w:tc>
        <w:tc>
          <w:tcPr>
            <w:tcW w:w="9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0F34" w:rsidRDefault="00A60F34">
            <w:pPr>
              <w:jc w:val="center"/>
              <w:rPr>
                <w:sz w:val="2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60F34" w:rsidRDefault="00A60F34">
            <w:pPr>
              <w:jc w:val="center"/>
              <w:rPr>
                <w:sz w:val="26"/>
              </w:rPr>
            </w:pPr>
          </w:p>
        </w:tc>
      </w:tr>
    </w:tbl>
    <w:p w:rsidR="009E120E" w:rsidRDefault="009E120E">
      <w:pPr>
        <w:jc w:val="both"/>
        <w:rPr>
          <w:sz w:val="28"/>
        </w:rPr>
      </w:pPr>
    </w:p>
    <w:p w:rsidR="009E120E" w:rsidRDefault="009E120E">
      <w:pPr>
        <w:jc w:val="right"/>
        <w:rPr>
          <w:sz w:val="28"/>
        </w:rPr>
      </w:pPr>
    </w:p>
    <w:p w:rsidR="009E120E" w:rsidRDefault="00A93215">
      <w:pPr>
        <w:jc w:val="center"/>
        <w:rPr>
          <w:sz w:val="28"/>
        </w:rPr>
      </w:pPr>
      <w:r>
        <w:rPr>
          <w:sz w:val="28"/>
        </w:rPr>
        <w:t xml:space="preserve">Смертность населения в сравнении с </w:t>
      </w:r>
      <w:r w:rsidR="000C4544">
        <w:rPr>
          <w:sz w:val="28"/>
        </w:rPr>
        <w:t>202</w:t>
      </w:r>
      <w:r w:rsidR="00BE0C1C">
        <w:rPr>
          <w:sz w:val="28"/>
        </w:rPr>
        <w:t>2</w:t>
      </w:r>
      <w:r>
        <w:rPr>
          <w:sz w:val="28"/>
        </w:rPr>
        <w:t xml:space="preserve"> годом</w:t>
      </w:r>
    </w:p>
    <w:p w:rsidR="009E120E" w:rsidRDefault="009E120E">
      <w:pPr>
        <w:jc w:val="center"/>
        <w:rPr>
          <w:sz w:val="28"/>
          <w:shd w:val="clear" w:color="auto" w:fill="F71E0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80"/>
        <w:gridCol w:w="1728"/>
        <w:gridCol w:w="1644"/>
        <w:gridCol w:w="1589"/>
        <w:gridCol w:w="2480"/>
      </w:tblGrid>
      <w:tr w:rsidR="009E120E">
        <w:trPr>
          <w:trHeight w:val="360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A93215">
            <w:pPr>
              <w:rPr>
                <w:sz w:val="28"/>
              </w:rPr>
            </w:pPr>
            <w:r>
              <w:rPr>
                <w:sz w:val="28"/>
              </w:rPr>
              <w:t>Период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A93215">
            <w:pPr>
              <w:rPr>
                <w:sz w:val="28"/>
              </w:rPr>
            </w:pPr>
            <w:r>
              <w:rPr>
                <w:sz w:val="28"/>
              </w:rPr>
              <w:t>Численность постоянного населения, чел.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A93215">
            <w:pPr>
              <w:rPr>
                <w:sz w:val="28"/>
              </w:rPr>
            </w:pPr>
            <w:r>
              <w:rPr>
                <w:sz w:val="28"/>
              </w:rPr>
              <w:t>Умерло, чел.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A93215">
            <w:pPr>
              <w:rPr>
                <w:sz w:val="28"/>
              </w:rPr>
            </w:pPr>
            <w:r>
              <w:rPr>
                <w:sz w:val="28"/>
              </w:rPr>
              <w:t>Родилось, чел.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A93215">
            <w:pPr>
              <w:rPr>
                <w:sz w:val="28"/>
              </w:rPr>
            </w:pPr>
            <w:r>
              <w:rPr>
                <w:sz w:val="28"/>
              </w:rPr>
              <w:t>Естественная убыль, +/- чел.</w:t>
            </w:r>
          </w:p>
        </w:tc>
      </w:tr>
      <w:tr w:rsidR="009E120E">
        <w:trPr>
          <w:trHeight w:val="360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0C4544" w:rsidP="00BE0C1C">
            <w:pPr>
              <w:rPr>
                <w:sz w:val="28"/>
              </w:rPr>
            </w:pPr>
            <w:r>
              <w:rPr>
                <w:sz w:val="28"/>
              </w:rPr>
              <w:t>202</w:t>
            </w:r>
            <w:r w:rsidR="00BE0C1C">
              <w:rPr>
                <w:sz w:val="28"/>
              </w:rPr>
              <w:t>2</w:t>
            </w:r>
            <w:r w:rsidR="00A93215">
              <w:rPr>
                <w:sz w:val="28"/>
              </w:rPr>
              <w:t xml:space="preserve"> год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BE0C1C">
            <w:pPr>
              <w:rPr>
                <w:sz w:val="28"/>
              </w:rPr>
            </w:pPr>
            <w:r>
              <w:rPr>
                <w:sz w:val="28"/>
              </w:rPr>
              <w:t>10369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BE0C1C">
            <w:pPr>
              <w:rPr>
                <w:sz w:val="28"/>
              </w:rPr>
            </w:pPr>
            <w:r>
              <w:rPr>
                <w:sz w:val="28"/>
              </w:rPr>
              <w:t>242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BE0C1C">
            <w:pPr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0C4544" w:rsidP="00BE0C1C">
            <w:pPr>
              <w:rPr>
                <w:sz w:val="28"/>
              </w:rPr>
            </w:pPr>
            <w:r>
              <w:rPr>
                <w:sz w:val="28"/>
              </w:rPr>
              <w:t>-</w:t>
            </w:r>
            <w:r w:rsidR="00BE0C1C">
              <w:rPr>
                <w:sz w:val="28"/>
              </w:rPr>
              <w:t>184</w:t>
            </w:r>
          </w:p>
        </w:tc>
      </w:tr>
      <w:tr w:rsidR="009E120E">
        <w:trPr>
          <w:trHeight w:val="360"/>
        </w:trPr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0C4544" w:rsidP="00BE0C1C">
            <w:pPr>
              <w:rPr>
                <w:sz w:val="28"/>
              </w:rPr>
            </w:pPr>
            <w:r>
              <w:rPr>
                <w:sz w:val="28"/>
              </w:rPr>
              <w:t>202</w:t>
            </w:r>
            <w:r w:rsidR="00BE0C1C">
              <w:rPr>
                <w:sz w:val="28"/>
              </w:rPr>
              <w:t>3</w:t>
            </w:r>
            <w:r w:rsidR="00A93215">
              <w:rPr>
                <w:sz w:val="28"/>
              </w:rPr>
              <w:t xml:space="preserve"> год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BE0C1C">
            <w:pPr>
              <w:rPr>
                <w:sz w:val="28"/>
              </w:rPr>
            </w:pPr>
            <w:r>
              <w:rPr>
                <w:sz w:val="28"/>
              </w:rPr>
              <w:t>11663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BE0C1C">
            <w:pPr>
              <w:rPr>
                <w:sz w:val="28"/>
              </w:rPr>
            </w:pPr>
            <w:r>
              <w:rPr>
                <w:sz w:val="28"/>
              </w:rPr>
              <w:t>225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BE0C1C">
            <w:pPr>
              <w:rPr>
                <w:sz w:val="28"/>
              </w:rPr>
            </w:pPr>
            <w:r>
              <w:rPr>
                <w:sz w:val="28"/>
              </w:rPr>
              <w:t>67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20E" w:rsidRDefault="00C62A0D" w:rsidP="00BE0C1C">
            <w:pPr>
              <w:rPr>
                <w:sz w:val="28"/>
              </w:rPr>
            </w:pPr>
            <w:r>
              <w:rPr>
                <w:sz w:val="28"/>
              </w:rPr>
              <w:t>-</w:t>
            </w:r>
            <w:r w:rsidR="00BE0C1C">
              <w:rPr>
                <w:sz w:val="28"/>
              </w:rPr>
              <w:t>158</w:t>
            </w:r>
          </w:p>
        </w:tc>
      </w:tr>
    </w:tbl>
    <w:p w:rsidR="009E120E" w:rsidRDefault="009E120E">
      <w:pPr>
        <w:jc w:val="both"/>
        <w:rPr>
          <w:sz w:val="28"/>
          <w:shd w:val="clear" w:color="auto" w:fill="F71E04"/>
        </w:rPr>
      </w:pPr>
    </w:p>
    <w:p w:rsidR="009E120E" w:rsidRDefault="009E120E">
      <w:pPr>
        <w:jc w:val="both"/>
        <w:rPr>
          <w:sz w:val="28"/>
        </w:rPr>
      </w:pPr>
    </w:p>
    <w:p w:rsidR="009E120E" w:rsidRDefault="009E120E">
      <w:pPr>
        <w:jc w:val="both"/>
        <w:rPr>
          <w:sz w:val="28"/>
        </w:rPr>
      </w:pPr>
    </w:p>
    <w:p w:rsidR="009E120E" w:rsidRDefault="009E120E">
      <w:pPr>
        <w:jc w:val="both"/>
        <w:rPr>
          <w:sz w:val="28"/>
        </w:rPr>
      </w:pPr>
    </w:p>
    <w:p w:rsidR="009E120E" w:rsidRDefault="009E120E">
      <w:pPr>
        <w:jc w:val="both"/>
        <w:rPr>
          <w:sz w:val="28"/>
        </w:rPr>
      </w:pPr>
    </w:p>
    <w:p w:rsidR="009E120E" w:rsidRDefault="009E120E">
      <w:pPr>
        <w:jc w:val="both"/>
        <w:rPr>
          <w:sz w:val="28"/>
        </w:rPr>
      </w:pPr>
    </w:p>
    <w:p w:rsidR="009E120E" w:rsidRDefault="009E120E">
      <w:pPr>
        <w:jc w:val="both"/>
        <w:rPr>
          <w:sz w:val="28"/>
        </w:rPr>
      </w:pPr>
    </w:p>
    <w:p w:rsidR="009E120E" w:rsidRDefault="009E120E">
      <w:pPr>
        <w:jc w:val="both"/>
        <w:rPr>
          <w:sz w:val="28"/>
        </w:rPr>
      </w:pPr>
    </w:p>
    <w:p w:rsidR="009E120E" w:rsidRDefault="009E120E">
      <w:pPr>
        <w:jc w:val="both"/>
        <w:rPr>
          <w:sz w:val="28"/>
        </w:rPr>
      </w:pPr>
    </w:p>
    <w:p w:rsidR="009E120E" w:rsidRDefault="009E120E">
      <w:pPr>
        <w:jc w:val="both"/>
        <w:rPr>
          <w:sz w:val="28"/>
        </w:rPr>
      </w:pPr>
    </w:p>
    <w:p w:rsidR="009E120E" w:rsidRDefault="009E120E">
      <w:pPr>
        <w:jc w:val="both"/>
        <w:rPr>
          <w:sz w:val="28"/>
        </w:rPr>
      </w:pPr>
    </w:p>
    <w:p w:rsidR="009E120E" w:rsidRDefault="009E120E">
      <w:pPr>
        <w:jc w:val="both"/>
        <w:rPr>
          <w:sz w:val="28"/>
        </w:rPr>
      </w:pPr>
    </w:p>
    <w:p w:rsidR="009E120E" w:rsidRDefault="009E120E">
      <w:pPr>
        <w:jc w:val="both"/>
        <w:rPr>
          <w:sz w:val="28"/>
        </w:rPr>
      </w:pPr>
    </w:p>
    <w:p w:rsidR="009E120E" w:rsidRDefault="009E120E">
      <w:pPr>
        <w:pStyle w:val="af9"/>
        <w:rPr>
          <w:sz w:val="28"/>
        </w:rPr>
      </w:pPr>
    </w:p>
    <w:sectPr w:rsidR="009E120E" w:rsidSect="00236969">
      <w:headerReference w:type="default" r:id="rId10"/>
      <w:pgSz w:w="11906" w:h="16838"/>
      <w:pgMar w:top="851" w:right="1134" w:bottom="709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AA7" w:rsidRDefault="00083AA7">
      <w:r>
        <w:separator/>
      </w:r>
    </w:p>
  </w:endnote>
  <w:endnote w:type="continuationSeparator" w:id="0">
    <w:p w:rsidR="00083AA7" w:rsidRDefault="00083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AA7" w:rsidRDefault="00083AA7">
      <w:r>
        <w:separator/>
      </w:r>
    </w:p>
  </w:footnote>
  <w:footnote w:type="continuationSeparator" w:id="0">
    <w:p w:rsidR="00083AA7" w:rsidRDefault="00083A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D8C" w:rsidRDefault="001C5D8C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7F3B5F">
      <w:rPr>
        <w:noProof/>
      </w:rPr>
      <w:t>13</w:t>
    </w:r>
    <w:r>
      <w:fldChar w:fldCharType="end"/>
    </w:r>
  </w:p>
  <w:p w:rsidR="001C5D8C" w:rsidRDefault="001C5D8C">
    <w:pPr>
      <w:pStyle w:val="afd"/>
      <w:jc w:val="center"/>
      <w:rPr>
        <w:rFonts w:ascii="Times New Roman" w:hAnsi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790F22"/>
    <w:multiLevelType w:val="multilevel"/>
    <w:tmpl w:val="5B649D4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20E"/>
    <w:rsid w:val="00083AA7"/>
    <w:rsid w:val="000C4544"/>
    <w:rsid w:val="000F6C51"/>
    <w:rsid w:val="0015693A"/>
    <w:rsid w:val="001652E2"/>
    <w:rsid w:val="0016554E"/>
    <w:rsid w:val="001778F7"/>
    <w:rsid w:val="00185B46"/>
    <w:rsid w:val="001931A8"/>
    <w:rsid w:val="001A39FD"/>
    <w:rsid w:val="001B38F6"/>
    <w:rsid w:val="001C5D8C"/>
    <w:rsid w:val="001D483C"/>
    <w:rsid w:val="00236969"/>
    <w:rsid w:val="002D1932"/>
    <w:rsid w:val="00316A38"/>
    <w:rsid w:val="00336E55"/>
    <w:rsid w:val="00345298"/>
    <w:rsid w:val="00443442"/>
    <w:rsid w:val="00455590"/>
    <w:rsid w:val="00464B4F"/>
    <w:rsid w:val="0047225C"/>
    <w:rsid w:val="004868BA"/>
    <w:rsid w:val="004B0D78"/>
    <w:rsid w:val="004C02A1"/>
    <w:rsid w:val="004D0E9C"/>
    <w:rsid w:val="004E17D4"/>
    <w:rsid w:val="00504D5D"/>
    <w:rsid w:val="00516E4F"/>
    <w:rsid w:val="00533A2C"/>
    <w:rsid w:val="005358AA"/>
    <w:rsid w:val="005B58A9"/>
    <w:rsid w:val="005C0776"/>
    <w:rsid w:val="005E49E2"/>
    <w:rsid w:val="005F52DB"/>
    <w:rsid w:val="00610E9C"/>
    <w:rsid w:val="006456B1"/>
    <w:rsid w:val="00660AA8"/>
    <w:rsid w:val="0067403A"/>
    <w:rsid w:val="006E09F3"/>
    <w:rsid w:val="0077421D"/>
    <w:rsid w:val="00775235"/>
    <w:rsid w:val="007C1223"/>
    <w:rsid w:val="007E09C3"/>
    <w:rsid w:val="007F3B5F"/>
    <w:rsid w:val="00803C6A"/>
    <w:rsid w:val="00892DB5"/>
    <w:rsid w:val="008B1BE2"/>
    <w:rsid w:val="008C1D15"/>
    <w:rsid w:val="008D1A5B"/>
    <w:rsid w:val="008E0B1F"/>
    <w:rsid w:val="0094721F"/>
    <w:rsid w:val="0096326F"/>
    <w:rsid w:val="00967A40"/>
    <w:rsid w:val="009905D1"/>
    <w:rsid w:val="009973EB"/>
    <w:rsid w:val="009C3D0E"/>
    <w:rsid w:val="009E120E"/>
    <w:rsid w:val="00A12BAC"/>
    <w:rsid w:val="00A13891"/>
    <w:rsid w:val="00A60F34"/>
    <w:rsid w:val="00A635A8"/>
    <w:rsid w:val="00A8692D"/>
    <w:rsid w:val="00A93215"/>
    <w:rsid w:val="00AE3495"/>
    <w:rsid w:val="00B13E82"/>
    <w:rsid w:val="00B217E6"/>
    <w:rsid w:val="00B23B33"/>
    <w:rsid w:val="00B516F1"/>
    <w:rsid w:val="00B5610E"/>
    <w:rsid w:val="00BB0107"/>
    <w:rsid w:val="00BE0C1C"/>
    <w:rsid w:val="00C0734C"/>
    <w:rsid w:val="00C62A0D"/>
    <w:rsid w:val="00C944A1"/>
    <w:rsid w:val="00D51789"/>
    <w:rsid w:val="00D8791A"/>
    <w:rsid w:val="00DC6304"/>
    <w:rsid w:val="00DE546C"/>
    <w:rsid w:val="00DE563C"/>
    <w:rsid w:val="00DF6C56"/>
    <w:rsid w:val="00E1337F"/>
    <w:rsid w:val="00E4646B"/>
    <w:rsid w:val="00E81C96"/>
    <w:rsid w:val="00F10675"/>
    <w:rsid w:val="00F9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4ACFDF-4889-4D35-A223-20F7DA7AE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345298"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345298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345298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345298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next w:val="a"/>
    <w:link w:val="40"/>
    <w:uiPriority w:val="9"/>
    <w:qFormat/>
    <w:rsid w:val="00345298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345298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45298"/>
    <w:rPr>
      <w:rFonts w:ascii="Times New Roman" w:hAnsi="Times New Roman"/>
      <w:sz w:val="24"/>
    </w:rPr>
  </w:style>
  <w:style w:type="paragraph" w:customStyle="1" w:styleId="12">
    <w:name w:val="Знак примечания1"/>
    <w:link w:val="13"/>
    <w:rsid w:val="00345298"/>
    <w:rPr>
      <w:sz w:val="16"/>
    </w:rPr>
  </w:style>
  <w:style w:type="character" w:customStyle="1" w:styleId="13">
    <w:name w:val="Знак примечания1"/>
    <w:link w:val="12"/>
    <w:rsid w:val="00345298"/>
    <w:rPr>
      <w:sz w:val="16"/>
    </w:rPr>
  </w:style>
  <w:style w:type="paragraph" w:customStyle="1" w:styleId="115pt0pt">
    <w:name w:val="Основной текст + 11;5 pt;Полужирный;Интервал 0 pt"/>
    <w:link w:val="115pt0pt0"/>
    <w:rsid w:val="00345298"/>
    <w:rPr>
      <w:rFonts w:ascii="Times New Roman" w:hAnsi="Times New Roman"/>
      <w:b/>
      <w:spacing w:val="-10"/>
      <w:sz w:val="23"/>
      <w:highlight w:val="white"/>
    </w:rPr>
  </w:style>
  <w:style w:type="character" w:customStyle="1" w:styleId="115pt0pt0">
    <w:name w:val="Основной текст + 11;5 pt;Полужирный;Интервал 0 pt"/>
    <w:link w:val="115pt0pt"/>
    <w:rsid w:val="00345298"/>
    <w:rPr>
      <w:rFonts w:ascii="Times New Roman" w:hAnsi="Times New Roman"/>
      <w:b/>
      <w:spacing w:val="-10"/>
      <w:sz w:val="23"/>
      <w:highlight w:val="white"/>
    </w:rPr>
  </w:style>
  <w:style w:type="paragraph" w:styleId="21">
    <w:name w:val="toc 2"/>
    <w:next w:val="a"/>
    <w:link w:val="22"/>
    <w:uiPriority w:val="39"/>
    <w:rsid w:val="00345298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345298"/>
    <w:rPr>
      <w:rFonts w:ascii="XO Thames" w:hAnsi="XO Thames"/>
      <w:sz w:val="28"/>
    </w:rPr>
  </w:style>
  <w:style w:type="paragraph" w:customStyle="1" w:styleId="9pt">
    <w:name w:val="Основной текст + 9 pt;Полужирный"/>
    <w:link w:val="9pt0"/>
    <w:rsid w:val="00345298"/>
    <w:rPr>
      <w:rFonts w:ascii="Times New Roman" w:hAnsi="Times New Roman"/>
      <w:b/>
      <w:sz w:val="18"/>
      <w:highlight w:val="white"/>
    </w:rPr>
  </w:style>
  <w:style w:type="character" w:customStyle="1" w:styleId="9pt0">
    <w:name w:val="Основной текст + 9 pt;Полужирный"/>
    <w:link w:val="9pt"/>
    <w:rsid w:val="00345298"/>
    <w:rPr>
      <w:rFonts w:ascii="Times New Roman" w:hAnsi="Times New Roman"/>
      <w:b/>
      <w:sz w:val="18"/>
      <w:highlight w:val="white"/>
    </w:rPr>
  </w:style>
  <w:style w:type="paragraph" w:customStyle="1" w:styleId="14">
    <w:name w:val="Основной шрифт абзаца1"/>
    <w:rsid w:val="00345298"/>
  </w:style>
  <w:style w:type="paragraph" w:customStyle="1" w:styleId="NoSpacing1">
    <w:name w:val="No Spacing1"/>
    <w:link w:val="NoSpacing10"/>
    <w:rsid w:val="00345298"/>
    <w:pPr>
      <w:spacing w:after="0" w:line="240" w:lineRule="auto"/>
    </w:pPr>
    <w:rPr>
      <w:rFonts w:ascii="Times New Roman" w:hAnsi="Times New Roman"/>
    </w:rPr>
  </w:style>
  <w:style w:type="character" w:customStyle="1" w:styleId="NoSpacing10">
    <w:name w:val="No Spacing1"/>
    <w:link w:val="NoSpacing1"/>
    <w:rsid w:val="00345298"/>
    <w:rPr>
      <w:rFonts w:ascii="Times New Roman" w:hAnsi="Times New Roman"/>
    </w:rPr>
  </w:style>
  <w:style w:type="paragraph" w:styleId="41">
    <w:name w:val="toc 4"/>
    <w:next w:val="a"/>
    <w:link w:val="42"/>
    <w:uiPriority w:val="39"/>
    <w:rsid w:val="00345298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345298"/>
    <w:rPr>
      <w:rFonts w:ascii="XO Thames" w:hAnsi="XO Thames"/>
      <w:sz w:val="28"/>
    </w:rPr>
  </w:style>
  <w:style w:type="paragraph" w:customStyle="1" w:styleId="15">
    <w:name w:val="Абзац списка1"/>
    <w:basedOn w:val="a"/>
    <w:link w:val="16"/>
    <w:rsid w:val="00345298"/>
    <w:pPr>
      <w:spacing w:after="200" w:line="276" w:lineRule="auto"/>
      <w:ind w:left="720" w:firstLine="709"/>
      <w:jc w:val="center"/>
    </w:pPr>
    <w:rPr>
      <w:rFonts w:ascii="Calibri" w:hAnsi="Calibri"/>
      <w:sz w:val="22"/>
    </w:rPr>
  </w:style>
  <w:style w:type="character" w:customStyle="1" w:styleId="16">
    <w:name w:val="Абзац списка1"/>
    <w:basedOn w:val="1"/>
    <w:link w:val="15"/>
    <w:rsid w:val="00345298"/>
    <w:rPr>
      <w:rFonts w:ascii="Calibri" w:hAnsi="Calibri"/>
      <w:sz w:val="22"/>
    </w:rPr>
  </w:style>
  <w:style w:type="paragraph" w:styleId="6">
    <w:name w:val="toc 6"/>
    <w:next w:val="a"/>
    <w:link w:val="60"/>
    <w:uiPriority w:val="39"/>
    <w:rsid w:val="00345298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345298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345298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345298"/>
    <w:rPr>
      <w:rFonts w:ascii="XO Thames" w:hAnsi="XO Thames"/>
      <w:sz w:val="28"/>
    </w:rPr>
  </w:style>
  <w:style w:type="paragraph" w:customStyle="1" w:styleId="17">
    <w:name w:val="Знак сноски1"/>
    <w:link w:val="18"/>
    <w:rsid w:val="00345298"/>
    <w:rPr>
      <w:vertAlign w:val="superscript"/>
    </w:rPr>
  </w:style>
  <w:style w:type="character" w:customStyle="1" w:styleId="18">
    <w:name w:val="Знак сноски1"/>
    <w:link w:val="17"/>
    <w:rsid w:val="00345298"/>
    <w:rPr>
      <w:vertAlign w:val="superscript"/>
    </w:rPr>
  </w:style>
  <w:style w:type="paragraph" w:customStyle="1" w:styleId="FranklinGothicMedium5pt">
    <w:name w:val="Основной текст + Franklin Gothic Medium;5 pt"/>
    <w:link w:val="FranklinGothicMedium5pt0"/>
    <w:rsid w:val="00345298"/>
    <w:rPr>
      <w:rFonts w:ascii="Franklin Gothic Medium" w:hAnsi="Franklin Gothic Medium"/>
      <w:sz w:val="10"/>
      <w:highlight w:val="white"/>
    </w:rPr>
  </w:style>
  <w:style w:type="character" w:customStyle="1" w:styleId="FranklinGothicMedium5pt0">
    <w:name w:val="Основной текст + Franklin Gothic Medium;5 pt"/>
    <w:link w:val="FranklinGothicMedium5pt"/>
    <w:rsid w:val="00345298"/>
    <w:rPr>
      <w:rFonts w:ascii="Franklin Gothic Medium" w:hAnsi="Franklin Gothic Medium"/>
      <w:sz w:val="10"/>
      <w:highlight w:val="white"/>
    </w:rPr>
  </w:style>
  <w:style w:type="paragraph" w:customStyle="1" w:styleId="western">
    <w:name w:val="western"/>
    <w:basedOn w:val="a"/>
    <w:link w:val="western0"/>
    <w:rsid w:val="00345298"/>
    <w:pPr>
      <w:spacing w:beforeAutospacing="1" w:after="119"/>
    </w:pPr>
    <w:rPr>
      <w:rFonts w:ascii="Arial" w:hAnsi="Arial"/>
      <w:sz w:val="20"/>
    </w:rPr>
  </w:style>
  <w:style w:type="character" w:customStyle="1" w:styleId="western0">
    <w:name w:val="western"/>
    <w:basedOn w:val="1"/>
    <w:link w:val="western"/>
    <w:rsid w:val="00345298"/>
    <w:rPr>
      <w:rFonts w:ascii="Arial" w:hAnsi="Arial"/>
      <w:sz w:val="20"/>
    </w:rPr>
  </w:style>
  <w:style w:type="paragraph" w:customStyle="1" w:styleId="19">
    <w:name w:val="Без интервала1"/>
    <w:link w:val="1a"/>
    <w:rsid w:val="00345298"/>
    <w:pPr>
      <w:spacing w:after="0" w:line="240" w:lineRule="auto"/>
    </w:pPr>
    <w:rPr>
      <w:rFonts w:ascii="Calibri" w:hAnsi="Calibri"/>
    </w:rPr>
  </w:style>
  <w:style w:type="character" w:customStyle="1" w:styleId="1a">
    <w:name w:val="Без интервала1"/>
    <w:link w:val="19"/>
    <w:rsid w:val="00345298"/>
    <w:rPr>
      <w:rFonts w:ascii="Calibri" w:hAnsi="Calibri"/>
    </w:rPr>
  </w:style>
  <w:style w:type="paragraph" w:customStyle="1" w:styleId="135pt0pt">
    <w:name w:val="Колонтитул + 13;5 pt;Полужирный;Курсив;Интервал 0 pt"/>
    <w:link w:val="135pt0pt0"/>
    <w:rsid w:val="00345298"/>
    <w:rPr>
      <w:rFonts w:ascii="Times New Roman" w:hAnsi="Times New Roman"/>
      <w:b/>
      <w:i/>
      <w:sz w:val="27"/>
    </w:rPr>
  </w:style>
  <w:style w:type="character" w:customStyle="1" w:styleId="135pt0pt0">
    <w:name w:val="Колонтитул + 13;5 pt;Полужирный;Курсив;Интервал 0 pt"/>
    <w:link w:val="135pt0pt"/>
    <w:rsid w:val="00345298"/>
    <w:rPr>
      <w:rFonts w:ascii="Times New Roman" w:hAnsi="Times New Roman"/>
      <w:b/>
      <w:i/>
      <w:sz w:val="27"/>
    </w:rPr>
  </w:style>
  <w:style w:type="paragraph" w:customStyle="1" w:styleId="23">
    <w:name w:val="Подпись к таблице (2)"/>
    <w:basedOn w:val="a"/>
    <w:link w:val="24"/>
    <w:rsid w:val="00345298"/>
    <w:pPr>
      <w:widowControl w:val="0"/>
      <w:spacing w:line="0" w:lineRule="atLeast"/>
    </w:pPr>
    <w:rPr>
      <w:b/>
      <w:sz w:val="18"/>
    </w:rPr>
  </w:style>
  <w:style w:type="character" w:customStyle="1" w:styleId="24">
    <w:name w:val="Подпись к таблице (2)"/>
    <w:basedOn w:val="1"/>
    <w:link w:val="23"/>
    <w:rsid w:val="00345298"/>
    <w:rPr>
      <w:rFonts w:ascii="Times New Roman" w:hAnsi="Times New Roman"/>
      <w:b/>
      <w:sz w:val="18"/>
    </w:rPr>
  </w:style>
  <w:style w:type="character" w:customStyle="1" w:styleId="30">
    <w:name w:val="Заголовок 3 Знак"/>
    <w:basedOn w:val="1"/>
    <w:link w:val="3"/>
    <w:rsid w:val="00345298"/>
    <w:rPr>
      <w:rFonts w:ascii="Arial" w:hAnsi="Arial"/>
      <w:b/>
      <w:sz w:val="26"/>
    </w:rPr>
  </w:style>
  <w:style w:type="paragraph" w:customStyle="1" w:styleId="Default">
    <w:name w:val="Default"/>
    <w:link w:val="Default0"/>
    <w:rsid w:val="00345298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345298"/>
    <w:rPr>
      <w:rFonts w:ascii="Times New Roman" w:hAnsi="Times New Roman"/>
      <w:sz w:val="24"/>
    </w:rPr>
  </w:style>
  <w:style w:type="paragraph" w:styleId="a3">
    <w:name w:val="No Spacing"/>
    <w:link w:val="1b"/>
    <w:rsid w:val="00345298"/>
    <w:pPr>
      <w:spacing w:after="0" w:line="240" w:lineRule="auto"/>
    </w:pPr>
  </w:style>
  <w:style w:type="character" w:customStyle="1" w:styleId="1b">
    <w:name w:val="Без интервала Знак1"/>
    <w:link w:val="a3"/>
    <w:rsid w:val="00345298"/>
  </w:style>
  <w:style w:type="paragraph" w:styleId="a4">
    <w:name w:val="endnote text"/>
    <w:basedOn w:val="a"/>
    <w:link w:val="a5"/>
    <w:rsid w:val="00345298"/>
    <w:rPr>
      <w:rFonts w:ascii="Calibri" w:hAnsi="Calibri"/>
      <w:sz w:val="20"/>
    </w:rPr>
  </w:style>
  <w:style w:type="character" w:customStyle="1" w:styleId="a5">
    <w:name w:val="Текст концевой сноски Знак"/>
    <w:basedOn w:val="1"/>
    <w:link w:val="a4"/>
    <w:rsid w:val="00345298"/>
    <w:rPr>
      <w:rFonts w:ascii="Calibri" w:hAnsi="Calibri"/>
      <w:sz w:val="20"/>
    </w:rPr>
  </w:style>
  <w:style w:type="paragraph" w:styleId="a6">
    <w:name w:val="annotation subject"/>
    <w:basedOn w:val="a7"/>
    <w:next w:val="a7"/>
    <w:link w:val="a8"/>
    <w:rsid w:val="00345298"/>
    <w:rPr>
      <w:b/>
    </w:rPr>
  </w:style>
  <w:style w:type="character" w:customStyle="1" w:styleId="a8">
    <w:name w:val="Тема примечания Знак"/>
    <w:basedOn w:val="a9"/>
    <w:link w:val="a6"/>
    <w:rsid w:val="00345298"/>
    <w:rPr>
      <w:rFonts w:ascii="Calibri" w:hAnsi="Calibri"/>
      <w:b/>
      <w:sz w:val="20"/>
    </w:rPr>
  </w:style>
  <w:style w:type="paragraph" w:customStyle="1" w:styleId="FranklinGothicMedium7pt">
    <w:name w:val="Основной текст + Franklin Gothic Medium;7 pt"/>
    <w:link w:val="FranklinGothicMedium7pt0"/>
    <w:rsid w:val="00345298"/>
    <w:rPr>
      <w:rFonts w:ascii="Franklin Gothic Medium" w:hAnsi="Franklin Gothic Medium"/>
      <w:sz w:val="14"/>
      <w:highlight w:val="white"/>
    </w:rPr>
  </w:style>
  <w:style w:type="character" w:customStyle="1" w:styleId="FranklinGothicMedium7pt0">
    <w:name w:val="Основной текст + Franklin Gothic Medium;7 pt"/>
    <w:link w:val="FranklinGothicMedium7pt"/>
    <w:rsid w:val="00345298"/>
    <w:rPr>
      <w:rFonts w:ascii="Franklin Gothic Medium" w:hAnsi="Franklin Gothic Medium"/>
      <w:sz w:val="14"/>
      <w:highlight w:val="white"/>
    </w:rPr>
  </w:style>
  <w:style w:type="paragraph" w:customStyle="1" w:styleId="aa">
    <w:name w:val="Без интервала Знак"/>
    <w:link w:val="ab"/>
    <w:rsid w:val="00345298"/>
    <w:rPr>
      <w:rFonts w:ascii="Calibri" w:hAnsi="Calibri"/>
    </w:rPr>
  </w:style>
  <w:style w:type="character" w:customStyle="1" w:styleId="ab">
    <w:name w:val="Без интервала Знак"/>
    <w:link w:val="aa"/>
    <w:rsid w:val="00345298"/>
    <w:rPr>
      <w:rFonts w:ascii="Calibri" w:hAnsi="Calibri"/>
    </w:rPr>
  </w:style>
  <w:style w:type="paragraph" w:customStyle="1" w:styleId="1c">
    <w:name w:val="Основной шрифт абзаца1"/>
    <w:link w:val="1d"/>
    <w:rsid w:val="00345298"/>
  </w:style>
  <w:style w:type="character" w:customStyle="1" w:styleId="1d">
    <w:name w:val="Основной шрифт абзаца1"/>
    <w:link w:val="1c"/>
    <w:rsid w:val="00345298"/>
  </w:style>
  <w:style w:type="paragraph" w:styleId="ac">
    <w:name w:val="Block Text"/>
    <w:basedOn w:val="a"/>
    <w:link w:val="ad"/>
    <w:rsid w:val="00345298"/>
    <w:pPr>
      <w:tabs>
        <w:tab w:val="left" w:pos="884"/>
      </w:tabs>
      <w:ind w:left="-57" w:right="-57" w:firstLine="885"/>
      <w:jc w:val="both"/>
    </w:pPr>
    <w:rPr>
      <w:sz w:val="28"/>
    </w:rPr>
  </w:style>
  <w:style w:type="character" w:customStyle="1" w:styleId="ad">
    <w:name w:val="Цитата Знак"/>
    <w:basedOn w:val="1"/>
    <w:link w:val="ac"/>
    <w:rsid w:val="00345298"/>
    <w:rPr>
      <w:rFonts w:ascii="Times New Roman" w:hAnsi="Times New Roman"/>
      <w:sz w:val="28"/>
    </w:rPr>
  </w:style>
  <w:style w:type="paragraph" w:customStyle="1" w:styleId="51">
    <w:name w:val="Основной текст (5)"/>
    <w:basedOn w:val="a"/>
    <w:link w:val="52"/>
    <w:rsid w:val="00345298"/>
    <w:pPr>
      <w:widowControl w:val="0"/>
      <w:spacing w:after="420" w:line="0" w:lineRule="atLeast"/>
      <w:jc w:val="right"/>
    </w:pPr>
    <w:rPr>
      <w:b/>
      <w:i/>
      <w:sz w:val="22"/>
    </w:rPr>
  </w:style>
  <w:style w:type="character" w:customStyle="1" w:styleId="52">
    <w:name w:val="Основной текст (5)"/>
    <w:basedOn w:val="1"/>
    <w:link w:val="51"/>
    <w:rsid w:val="00345298"/>
    <w:rPr>
      <w:rFonts w:ascii="Times New Roman" w:hAnsi="Times New Roman"/>
      <w:b/>
      <w:i/>
      <w:sz w:val="22"/>
    </w:rPr>
  </w:style>
  <w:style w:type="paragraph" w:customStyle="1" w:styleId="Batang11pt">
    <w:name w:val="Основной текст + Batang;11 pt"/>
    <w:link w:val="Batang11pt0"/>
    <w:rsid w:val="00345298"/>
    <w:rPr>
      <w:rFonts w:ascii="Batang" w:hAnsi="Batang"/>
      <w:highlight w:val="white"/>
    </w:rPr>
  </w:style>
  <w:style w:type="character" w:customStyle="1" w:styleId="Batang11pt0">
    <w:name w:val="Основной текст + Batang;11 pt"/>
    <w:link w:val="Batang11pt"/>
    <w:rsid w:val="00345298"/>
    <w:rPr>
      <w:rFonts w:ascii="Batang" w:hAnsi="Batang"/>
      <w:highlight w:val="white"/>
    </w:rPr>
  </w:style>
  <w:style w:type="paragraph" w:customStyle="1" w:styleId="1e">
    <w:name w:val="Слабая ссылка1"/>
    <w:link w:val="1f"/>
    <w:rsid w:val="00345298"/>
    <w:rPr>
      <w:rFonts w:ascii="Times New Roman" w:hAnsi="Times New Roman"/>
      <w:sz w:val="20"/>
    </w:rPr>
  </w:style>
  <w:style w:type="character" w:customStyle="1" w:styleId="1f">
    <w:name w:val="Слабая ссылка1"/>
    <w:link w:val="1e"/>
    <w:rsid w:val="00345298"/>
    <w:rPr>
      <w:rFonts w:ascii="Times New Roman" w:hAnsi="Times New Roman"/>
      <w:sz w:val="20"/>
    </w:rPr>
  </w:style>
  <w:style w:type="paragraph" w:styleId="31">
    <w:name w:val="toc 3"/>
    <w:next w:val="a"/>
    <w:link w:val="32"/>
    <w:uiPriority w:val="39"/>
    <w:rsid w:val="00345298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345298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rsid w:val="00345298"/>
    <w:pPr>
      <w:widowControl w:val="0"/>
      <w:spacing w:after="0" w:line="240" w:lineRule="auto"/>
    </w:pPr>
    <w:rPr>
      <w:rFonts w:ascii="Calibri" w:hAnsi="Calibri"/>
      <w:b/>
    </w:rPr>
  </w:style>
  <w:style w:type="character" w:customStyle="1" w:styleId="ConsPlusTitle0">
    <w:name w:val="ConsPlusTitle"/>
    <w:link w:val="ConsPlusTitle"/>
    <w:rsid w:val="00345298"/>
    <w:rPr>
      <w:rFonts w:ascii="Calibri" w:hAnsi="Calibri"/>
      <w:b/>
    </w:rPr>
  </w:style>
  <w:style w:type="paragraph" w:customStyle="1" w:styleId="clsignature">
    <w:name w:val="cl_signature"/>
    <w:basedOn w:val="1c"/>
    <w:link w:val="clsignature0"/>
    <w:rsid w:val="00345298"/>
  </w:style>
  <w:style w:type="character" w:customStyle="1" w:styleId="clsignature0">
    <w:name w:val="cl_signature"/>
    <w:basedOn w:val="1d"/>
    <w:link w:val="clsignature"/>
    <w:rsid w:val="00345298"/>
  </w:style>
  <w:style w:type="paragraph" w:styleId="ae">
    <w:name w:val="Body Text"/>
    <w:basedOn w:val="a"/>
    <w:link w:val="af"/>
    <w:rsid w:val="00345298"/>
    <w:pPr>
      <w:spacing w:after="120"/>
    </w:pPr>
  </w:style>
  <w:style w:type="character" w:customStyle="1" w:styleId="af">
    <w:name w:val="Основной текст Знак"/>
    <w:basedOn w:val="1"/>
    <w:link w:val="ae"/>
    <w:rsid w:val="00345298"/>
    <w:rPr>
      <w:rFonts w:ascii="Times New Roman" w:hAnsi="Times New Roman"/>
      <w:sz w:val="24"/>
    </w:rPr>
  </w:style>
  <w:style w:type="paragraph" w:customStyle="1" w:styleId="71">
    <w:name w:val="Основной текст (7)"/>
    <w:basedOn w:val="a"/>
    <w:link w:val="72"/>
    <w:rsid w:val="00345298"/>
    <w:pPr>
      <w:widowControl w:val="0"/>
      <w:spacing w:after="300" w:line="317" w:lineRule="exact"/>
    </w:pPr>
    <w:rPr>
      <w:b/>
      <w:i/>
      <w:sz w:val="28"/>
    </w:rPr>
  </w:style>
  <w:style w:type="character" w:customStyle="1" w:styleId="72">
    <w:name w:val="Основной текст (7)"/>
    <w:basedOn w:val="1"/>
    <w:link w:val="71"/>
    <w:rsid w:val="00345298"/>
    <w:rPr>
      <w:rFonts w:ascii="Times New Roman" w:hAnsi="Times New Roman"/>
      <w:b/>
      <w:i/>
      <w:sz w:val="28"/>
    </w:rPr>
  </w:style>
  <w:style w:type="paragraph" w:customStyle="1" w:styleId="12pt">
    <w:name w:val="Основной текст + 12 pt;Полужирный"/>
    <w:link w:val="12pt0"/>
    <w:rsid w:val="00345298"/>
    <w:rPr>
      <w:rFonts w:ascii="Times New Roman" w:hAnsi="Times New Roman"/>
      <w:b/>
      <w:sz w:val="24"/>
      <w:highlight w:val="white"/>
    </w:rPr>
  </w:style>
  <w:style w:type="character" w:customStyle="1" w:styleId="12pt0">
    <w:name w:val="Основной текст + 12 pt;Полужирный"/>
    <w:link w:val="12pt"/>
    <w:rsid w:val="00345298"/>
    <w:rPr>
      <w:rFonts w:ascii="Times New Roman" w:hAnsi="Times New Roman"/>
      <w:b/>
      <w:sz w:val="24"/>
      <w:highlight w:val="white"/>
    </w:rPr>
  </w:style>
  <w:style w:type="paragraph" w:styleId="af0">
    <w:name w:val="footer"/>
    <w:basedOn w:val="a"/>
    <w:link w:val="af1"/>
    <w:rsid w:val="00345298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</w:rPr>
  </w:style>
  <w:style w:type="character" w:customStyle="1" w:styleId="af1">
    <w:name w:val="Нижний колонтитул Знак"/>
    <w:basedOn w:val="1"/>
    <w:link w:val="af0"/>
    <w:rsid w:val="00345298"/>
    <w:rPr>
      <w:rFonts w:ascii="Calibri" w:hAnsi="Calibri"/>
      <w:sz w:val="22"/>
    </w:rPr>
  </w:style>
  <w:style w:type="character" w:customStyle="1" w:styleId="50">
    <w:name w:val="Заголовок 5 Знак"/>
    <w:link w:val="5"/>
    <w:rsid w:val="00345298"/>
    <w:rPr>
      <w:rFonts w:ascii="XO Thames" w:hAnsi="XO Thames"/>
      <w:b/>
    </w:rPr>
  </w:style>
  <w:style w:type="paragraph" w:styleId="af2">
    <w:name w:val="Normal (Web)"/>
    <w:basedOn w:val="a"/>
    <w:link w:val="af3"/>
    <w:rsid w:val="00345298"/>
  </w:style>
  <w:style w:type="character" w:customStyle="1" w:styleId="af3">
    <w:name w:val="Обычный (веб) Знак"/>
    <w:basedOn w:val="1"/>
    <w:link w:val="af2"/>
    <w:rsid w:val="00345298"/>
    <w:rPr>
      <w:rFonts w:ascii="Times New Roman" w:hAnsi="Times New Roman"/>
      <w:sz w:val="24"/>
    </w:rPr>
  </w:style>
  <w:style w:type="paragraph" w:customStyle="1" w:styleId="45pt">
    <w:name w:val="Основной текст + 4;5 pt"/>
    <w:link w:val="45pt0"/>
    <w:rsid w:val="00345298"/>
    <w:rPr>
      <w:rFonts w:ascii="Times New Roman" w:hAnsi="Times New Roman"/>
      <w:sz w:val="9"/>
      <w:highlight w:val="white"/>
    </w:rPr>
  </w:style>
  <w:style w:type="character" w:customStyle="1" w:styleId="45pt0">
    <w:name w:val="Основной текст + 4;5 pt"/>
    <w:link w:val="45pt"/>
    <w:rsid w:val="00345298"/>
    <w:rPr>
      <w:rFonts w:ascii="Times New Roman" w:hAnsi="Times New Roman"/>
      <w:sz w:val="9"/>
      <w:highlight w:val="white"/>
    </w:rPr>
  </w:style>
  <w:style w:type="paragraph" w:customStyle="1" w:styleId="1f0">
    <w:name w:val="Основной текст1"/>
    <w:link w:val="1f1"/>
    <w:rsid w:val="00345298"/>
    <w:rPr>
      <w:rFonts w:ascii="Times New Roman" w:hAnsi="Times New Roman"/>
      <w:sz w:val="27"/>
      <w:highlight w:val="white"/>
    </w:rPr>
  </w:style>
  <w:style w:type="character" w:customStyle="1" w:styleId="1f1">
    <w:name w:val="Основной текст1"/>
    <w:link w:val="1f0"/>
    <w:rsid w:val="00345298"/>
    <w:rPr>
      <w:rFonts w:ascii="Times New Roman" w:hAnsi="Times New Roman"/>
      <w:sz w:val="27"/>
      <w:highlight w:val="white"/>
    </w:rPr>
  </w:style>
  <w:style w:type="character" w:customStyle="1" w:styleId="11">
    <w:name w:val="Заголовок 1 Знак"/>
    <w:basedOn w:val="1"/>
    <w:link w:val="10"/>
    <w:rsid w:val="00345298"/>
    <w:rPr>
      <w:rFonts w:ascii="Arial" w:hAnsi="Arial"/>
      <w:b/>
      <w:sz w:val="32"/>
    </w:rPr>
  </w:style>
  <w:style w:type="paragraph" w:customStyle="1" w:styleId="10pt">
    <w:name w:val="Основной текст + 10 pt"/>
    <w:link w:val="10pt0"/>
    <w:rsid w:val="00345298"/>
    <w:rPr>
      <w:rFonts w:ascii="Times New Roman" w:hAnsi="Times New Roman"/>
      <w:sz w:val="20"/>
      <w:highlight w:val="white"/>
    </w:rPr>
  </w:style>
  <w:style w:type="character" w:customStyle="1" w:styleId="10pt0">
    <w:name w:val="Основной текст + 10 pt"/>
    <w:link w:val="10pt"/>
    <w:rsid w:val="00345298"/>
    <w:rPr>
      <w:rFonts w:ascii="Times New Roman" w:hAnsi="Times New Roman"/>
      <w:sz w:val="20"/>
      <w:highlight w:val="white"/>
    </w:rPr>
  </w:style>
  <w:style w:type="paragraph" w:customStyle="1" w:styleId="ConsPlusNormal">
    <w:name w:val="ConsPlusNormal"/>
    <w:link w:val="ConsPlusNormal0"/>
    <w:rsid w:val="00345298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sid w:val="00345298"/>
    <w:rPr>
      <w:rFonts w:ascii="Calibri" w:hAnsi="Calibri"/>
    </w:rPr>
  </w:style>
  <w:style w:type="paragraph" w:customStyle="1" w:styleId="1f2">
    <w:name w:val="Гиперссылка1"/>
    <w:link w:val="af4"/>
    <w:rsid w:val="00345298"/>
    <w:rPr>
      <w:color w:val="0000FF"/>
      <w:u w:val="single"/>
    </w:rPr>
  </w:style>
  <w:style w:type="character" w:styleId="af4">
    <w:name w:val="Hyperlink"/>
    <w:link w:val="1f2"/>
    <w:rsid w:val="00345298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345298"/>
    <w:rPr>
      <w:rFonts w:ascii="Calibri" w:hAnsi="Calibri"/>
      <w:sz w:val="20"/>
    </w:rPr>
  </w:style>
  <w:style w:type="character" w:customStyle="1" w:styleId="Footnote0">
    <w:name w:val="Footnote"/>
    <w:basedOn w:val="1"/>
    <w:link w:val="Footnote"/>
    <w:rsid w:val="00345298"/>
    <w:rPr>
      <w:rFonts w:ascii="Calibri" w:hAnsi="Calibri"/>
      <w:sz w:val="20"/>
    </w:rPr>
  </w:style>
  <w:style w:type="paragraph" w:styleId="af5">
    <w:name w:val="Balloon Text"/>
    <w:basedOn w:val="a"/>
    <w:link w:val="af6"/>
    <w:rsid w:val="00345298"/>
    <w:rPr>
      <w:rFonts w:ascii="Segoe UI" w:hAnsi="Segoe UI"/>
      <w:sz w:val="18"/>
    </w:rPr>
  </w:style>
  <w:style w:type="character" w:customStyle="1" w:styleId="af6">
    <w:name w:val="Текст выноски Знак"/>
    <w:basedOn w:val="1"/>
    <w:link w:val="af5"/>
    <w:rsid w:val="00345298"/>
    <w:rPr>
      <w:rFonts w:ascii="Segoe UI" w:hAnsi="Segoe UI"/>
      <w:sz w:val="18"/>
    </w:rPr>
  </w:style>
  <w:style w:type="paragraph" w:styleId="1f3">
    <w:name w:val="toc 1"/>
    <w:next w:val="a"/>
    <w:link w:val="1f4"/>
    <w:uiPriority w:val="39"/>
    <w:rsid w:val="00345298"/>
    <w:rPr>
      <w:rFonts w:ascii="XO Thames" w:hAnsi="XO Thames"/>
      <w:b/>
      <w:sz w:val="28"/>
    </w:rPr>
  </w:style>
  <w:style w:type="character" w:customStyle="1" w:styleId="1f4">
    <w:name w:val="Оглавление 1 Знак"/>
    <w:link w:val="1f3"/>
    <w:rsid w:val="00345298"/>
    <w:rPr>
      <w:rFonts w:ascii="XO Thames" w:hAnsi="XO Thames"/>
      <w:b/>
      <w:sz w:val="28"/>
    </w:rPr>
  </w:style>
  <w:style w:type="paragraph" w:customStyle="1" w:styleId="af7">
    <w:name w:val="Подпись к таблице"/>
    <w:basedOn w:val="a"/>
    <w:link w:val="af8"/>
    <w:rsid w:val="00345298"/>
    <w:pPr>
      <w:widowControl w:val="0"/>
      <w:spacing w:line="269" w:lineRule="exact"/>
      <w:ind w:left="240" w:hanging="240"/>
      <w:jc w:val="both"/>
    </w:pPr>
    <w:rPr>
      <w:sz w:val="27"/>
    </w:rPr>
  </w:style>
  <w:style w:type="character" w:customStyle="1" w:styleId="af8">
    <w:name w:val="Подпись к таблице"/>
    <w:basedOn w:val="1"/>
    <w:link w:val="af7"/>
    <w:rsid w:val="00345298"/>
    <w:rPr>
      <w:rFonts w:ascii="Times New Roman" w:hAnsi="Times New Roman"/>
      <w:sz w:val="27"/>
    </w:rPr>
  </w:style>
  <w:style w:type="paragraph" w:styleId="a7">
    <w:name w:val="annotation text"/>
    <w:basedOn w:val="a"/>
    <w:link w:val="a9"/>
    <w:rsid w:val="00345298"/>
    <w:pPr>
      <w:spacing w:after="200" w:line="276" w:lineRule="auto"/>
    </w:pPr>
    <w:rPr>
      <w:rFonts w:ascii="Calibri" w:hAnsi="Calibri"/>
      <w:sz w:val="20"/>
    </w:rPr>
  </w:style>
  <w:style w:type="character" w:customStyle="1" w:styleId="a9">
    <w:name w:val="Текст примечания Знак"/>
    <w:basedOn w:val="1"/>
    <w:link w:val="a7"/>
    <w:rsid w:val="00345298"/>
    <w:rPr>
      <w:rFonts w:ascii="Calibri" w:hAnsi="Calibri"/>
      <w:sz w:val="20"/>
    </w:rPr>
  </w:style>
  <w:style w:type="paragraph" w:customStyle="1" w:styleId="Georgia105pt-1pt">
    <w:name w:val="Основной текст + Georgia;10;5 pt;Полужирный;Курсив;Интервал -1 pt"/>
    <w:link w:val="Georgia105pt-1pt0"/>
    <w:rsid w:val="00345298"/>
    <w:rPr>
      <w:rFonts w:ascii="Georgia" w:hAnsi="Georgia"/>
      <w:b/>
      <w:i/>
      <w:spacing w:val="-30"/>
      <w:sz w:val="21"/>
      <w:highlight w:val="white"/>
    </w:rPr>
  </w:style>
  <w:style w:type="character" w:customStyle="1" w:styleId="Georgia105pt-1pt0">
    <w:name w:val="Основной текст + Georgia;10;5 pt;Полужирный;Курсив;Интервал -1 pt"/>
    <w:link w:val="Georgia105pt-1pt"/>
    <w:rsid w:val="00345298"/>
    <w:rPr>
      <w:rFonts w:ascii="Georgia" w:hAnsi="Georgia"/>
      <w:b/>
      <w:i/>
      <w:spacing w:val="-30"/>
      <w:sz w:val="21"/>
      <w:highlight w:val="white"/>
    </w:rPr>
  </w:style>
  <w:style w:type="paragraph" w:customStyle="1" w:styleId="HeaderandFooter">
    <w:name w:val="Header and Footer"/>
    <w:link w:val="HeaderandFooter0"/>
    <w:rsid w:val="00345298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345298"/>
    <w:rPr>
      <w:rFonts w:ascii="XO Thames" w:hAnsi="XO Thames"/>
      <w:sz w:val="20"/>
    </w:rPr>
  </w:style>
  <w:style w:type="paragraph" w:customStyle="1" w:styleId="Georgia5pt">
    <w:name w:val="Основной текст + Georgia;5 pt"/>
    <w:link w:val="Georgia5pt0"/>
    <w:rsid w:val="00345298"/>
    <w:rPr>
      <w:rFonts w:ascii="Georgia" w:hAnsi="Georgia"/>
      <w:sz w:val="10"/>
      <w:highlight w:val="white"/>
    </w:rPr>
  </w:style>
  <w:style w:type="character" w:customStyle="1" w:styleId="Georgia5pt0">
    <w:name w:val="Основной текст + Georgia;5 pt"/>
    <w:link w:val="Georgia5pt"/>
    <w:rsid w:val="00345298"/>
    <w:rPr>
      <w:rFonts w:ascii="Georgia" w:hAnsi="Georgia"/>
      <w:sz w:val="10"/>
      <w:highlight w:val="white"/>
    </w:rPr>
  </w:style>
  <w:style w:type="paragraph" w:customStyle="1" w:styleId="formattext">
    <w:name w:val="formattext"/>
    <w:basedOn w:val="a"/>
    <w:link w:val="formattext0"/>
    <w:rsid w:val="00345298"/>
    <w:pPr>
      <w:spacing w:beforeAutospacing="1" w:afterAutospacing="1"/>
    </w:pPr>
  </w:style>
  <w:style w:type="character" w:customStyle="1" w:styleId="formattext0">
    <w:name w:val="formattext"/>
    <w:basedOn w:val="1"/>
    <w:link w:val="formattext"/>
    <w:rsid w:val="00345298"/>
    <w:rPr>
      <w:rFonts w:ascii="Times New Roman" w:hAnsi="Times New Roman"/>
      <w:sz w:val="24"/>
    </w:rPr>
  </w:style>
  <w:style w:type="paragraph" w:customStyle="1" w:styleId="spanlink">
    <w:name w:val="span_link"/>
    <w:basedOn w:val="1c"/>
    <w:link w:val="spanlink0"/>
    <w:rsid w:val="00345298"/>
  </w:style>
  <w:style w:type="character" w:customStyle="1" w:styleId="spanlink0">
    <w:name w:val="span_link"/>
    <w:basedOn w:val="1d"/>
    <w:link w:val="spanlink"/>
    <w:rsid w:val="00345298"/>
  </w:style>
  <w:style w:type="paragraph" w:styleId="9">
    <w:name w:val="toc 9"/>
    <w:next w:val="a"/>
    <w:link w:val="90"/>
    <w:uiPriority w:val="39"/>
    <w:rsid w:val="00345298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345298"/>
    <w:rPr>
      <w:rFonts w:ascii="XO Thames" w:hAnsi="XO Thames"/>
      <w:sz w:val="28"/>
    </w:rPr>
  </w:style>
  <w:style w:type="paragraph" w:customStyle="1" w:styleId="33">
    <w:name w:val="Подпись к таблице (3)_"/>
    <w:link w:val="34"/>
    <w:rsid w:val="00345298"/>
    <w:rPr>
      <w:rFonts w:ascii="Times New Roman" w:hAnsi="Times New Roman"/>
      <w:b/>
      <w:i/>
      <w:sz w:val="28"/>
    </w:rPr>
  </w:style>
  <w:style w:type="character" w:customStyle="1" w:styleId="34">
    <w:name w:val="Подпись к таблице (3)_"/>
    <w:link w:val="33"/>
    <w:rsid w:val="00345298"/>
    <w:rPr>
      <w:rFonts w:ascii="Times New Roman" w:hAnsi="Times New Roman"/>
      <w:b/>
      <w:i/>
      <w:sz w:val="28"/>
    </w:rPr>
  </w:style>
  <w:style w:type="paragraph" w:styleId="8">
    <w:name w:val="toc 8"/>
    <w:next w:val="a"/>
    <w:link w:val="80"/>
    <w:uiPriority w:val="39"/>
    <w:rsid w:val="00345298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345298"/>
    <w:rPr>
      <w:rFonts w:ascii="XO Thames" w:hAnsi="XO Thames"/>
      <w:sz w:val="28"/>
    </w:rPr>
  </w:style>
  <w:style w:type="paragraph" w:styleId="af9">
    <w:name w:val="List Paragraph"/>
    <w:basedOn w:val="a"/>
    <w:link w:val="afa"/>
    <w:rsid w:val="00345298"/>
    <w:pPr>
      <w:ind w:left="720"/>
      <w:contextualSpacing/>
    </w:pPr>
  </w:style>
  <w:style w:type="character" w:customStyle="1" w:styleId="afa">
    <w:name w:val="Абзац списка Знак"/>
    <w:basedOn w:val="1"/>
    <w:link w:val="af9"/>
    <w:rsid w:val="00345298"/>
    <w:rPr>
      <w:rFonts w:ascii="Times New Roman" w:hAnsi="Times New Roman"/>
      <w:sz w:val="24"/>
    </w:rPr>
  </w:style>
  <w:style w:type="paragraph" w:customStyle="1" w:styleId="afb">
    <w:name w:val="Колонтитул_"/>
    <w:link w:val="afc"/>
    <w:rsid w:val="00345298"/>
    <w:rPr>
      <w:rFonts w:ascii="Times New Roman" w:hAnsi="Times New Roman"/>
      <w:spacing w:val="-10"/>
      <w:sz w:val="28"/>
    </w:rPr>
  </w:style>
  <w:style w:type="character" w:customStyle="1" w:styleId="afc">
    <w:name w:val="Колонтитул_"/>
    <w:link w:val="afb"/>
    <w:rsid w:val="00345298"/>
    <w:rPr>
      <w:rFonts w:ascii="Times New Roman" w:hAnsi="Times New Roman"/>
      <w:spacing w:val="-10"/>
      <w:sz w:val="28"/>
    </w:rPr>
  </w:style>
  <w:style w:type="paragraph" w:customStyle="1" w:styleId="ConsPlusCell">
    <w:name w:val="ConsPlusCell"/>
    <w:link w:val="ConsPlusCell0"/>
    <w:rsid w:val="00345298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ConsPlusCell0">
    <w:name w:val="ConsPlusCell"/>
    <w:link w:val="ConsPlusCell"/>
    <w:rsid w:val="00345298"/>
    <w:rPr>
      <w:rFonts w:ascii="Times New Roman" w:hAnsi="Times New Roman"/>
      <w:sz w:val="28"/>
    </w:rPr>
  </w:style>
  <w:style w:type="paragraph" w:customStyle="1" w:styleId="1f5">
    <w:name w:val="Гиперссылка1"/>
    <w:basedOn w:val="1c"/>
    <w:link w:val="1f6"/>
    <w:rsid w:val="00345298"/>
    <w:rPr>
      <w:color w:val="0000FF"/>
      <w:u w:val="single"/>
    </w:rPr>
  </w:style>
  <w:style w:type="character" w:customStyle="1" w:styleId="1f6">
    <w:name w:val="Гиперссылка1"/>
    <w:basedOn w:val="1d"/>
    <w:link w:val="1f5"/>
    <w:rsid w:val="00345298"/>
    <w:rPr>
      <w:color w:val="0000FF"/>
      <w:u w:val="single"/>
    </w:rPr>
  </w:style>
  <w:style w:type="paragraph" w:customStyle="1" w:styleId="1f7">
    <w:name w:val="Знак1"/>
    <w:basedOn w:val="a"/>
    <w:link w:val="1f8"/>
    <w:rsid w:val="00345298"/>
    <w:pPr>
      <w:spacing w:beforeAutospacing="1" w:afterAutospacing="1"/>
    </w:pPr>
    <w:rPr>
      <w:rFonts w:ascii="Tahoma" w:hAnsi="Tahoma"/>
      <w:sz w:val="20"/>
    </w:rPr>
  </w:style>
  <w:style w:type="character" w:customStyle="1" w:styleId="1f8">
    <w:name w:val="Знак1"/>
    <w:basedOn w:val="1"/>
    <w:link w:val="1f7"/>
    <w:rsid w:val="00345298"/>
    <w:rPr>
      <w:rFonts w:ascii="Tahoma" w:hAnsi="Tahoma"/>
      <w:sz w:val="20"/>
    </w:rPr>
  </w:style>
  <w:style w:type="paragraph" w:styleId="afd">
    <w:name w:val="header"/>
    <w:basedOn w:val="a"/>
    <w:link w:val="afe"/>
    <w:rsid w:val="00345298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</w:rPr>
  </w:style>
  <w:style w:type="character" w:customStyle="1" w:styleId="afe">
    <w:name w:val="Верхний колонтитул Знак"/>
    <w:basedOn w:val="1"/>
    <w:link w:val="afd"/>
    <w:rsid w:val="00345298"/>
    <w:rPr>
      <w:rFonts w:ascii="Calibri" w:hAnsi="Calibri"/>
      <w:sz w:val="22"/>
    </w:rPr>
  </w:style>
  <w:style w:type="paragraph" w:customStyle="1" w:styleId="35">
    <w:name w:val="Основной текст3"/>
    <w:basedOn w:val="a"/>
    <w:link w:val="36"/>
    <w:rsid w:val="00345298"/>
    <w:pPr>
      <w:widowControl w:val="0"/>
      <w:spacing w:after="720" w:line="0" w:lineRule="atLeast"/>
      <w:ind w:left="1780" w:hanging="1780"/>
      <w:jc w:val="center"/>
    </w:pPr>
    <w:rPr>
      <w:sz w:val="27"/>
    </w:rPr>
  </w:style>
  <w:style w:type="character" w:customStyle="1" w:styleId="36">
    <w:name w:val="Основной текст3"/>
    <w:basedOn w:val="1"/>
    <w:link w:val="35"/>
    <w:rsid w:val="00345298"/>
    <w:rPr>
      <w:rFonts w:ascii="Times New Roman" w:hAnsi="Times New Roman"/>
      <w:sz w:val="27"/>
    </w:rPr>
  </w:style>
  <w:style w:type="paragraph" w:customStyle="1" w:styleId="53">
    <w:name w:val="Основной текст (5) + Не курсив"/>
    <w:link w:val="54"/>
    <w:rsid w:val="00345298"/>
    <w:rPr>
      <w:rFonts w:ascii="Times New Roman" w:hAnsi="Times New Roman"/>
      <w:b/>
      <w:i/>
      <w:highlight w:val="white"/>
    </w:rPr>
  </w:style>
  <w:style w:type="character" w:customStyle="1" w:styleId="54">
    <w:name w:val="Основной текст (5) + Не курсив"/>
    <w:link w:val="53"/>
    <w:rsid w:val="00345298"/>
    <w:rPr>
      <w:rFonts w:ascii="Times New Roman" w:hAnsi="Times New Roman"/>
      <w:b/>
      <w:i/>
      <w:highlight w:val="white"/>
    </w:rPr>
  </w:style>
  <w:style w:type="paragraph" w:styleId="25">
    <w:name w:val="Body Text Indent 2"/>
    <w:basedOn w:val="a"/>
    <w:link w:val="26"/>
    <w:rsid w:val="00345298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sid w:val="00345298"/>
    <w:rPr>
      <w:rFonts w:ascii="Times New Roman" w:hAnsi="Times New Roman"/>
      <w:sz w:val="24"/>
    </w:rPr>
  </w:style>
  <w:style w:type="paragraph" w:customStyle="1" w:styleId="1f9">
    <w:name w:val="Обычный1"/>
    <w:link w:val="1fa"/>
    <w:rsid w:val="00345298"/>
    <w:rPr>
      <w:rFonts w:ascii="Times New Roman" w:hAnsi="Times New Roman"/>
      <w:sz w:val="24"/>
    </w:rPr>
  </w:style>
  <w:style w:type="character" w:customStyle="1" w:styleId="1fa">
    <w:name w:val="Обычный1"/>
    <w:link w:val="1f9"/>
    <w:rsid w:val="00345298"/>
    <w:rPr>
      <w:rFonts w:ascii="Times New Roman" w:hAnsi="Times New Roman"/>
      <w:sz w:val="24"/>
    </w:rPr>
  </w:style>
  <w:style w:type="paragraph" w:customStyle="1" w:styleId="aff">
    <w:name w:val="Колонтитул"/>
    <w:link w:val="aff0"/>
    <w:rsid w:val="00345298"/>
    <w:rPr>
      <w:rFonts w:ascii="Times New Roman" w:hAnsi="Times New Roman"/>
      <w:spacing w:val="-10"/>
      <w:sz w:val="28"/>
    </w:rPr>
  </w:style>
  <w:style w:type="character" w:customStyle="1" w:styleId="aff0">
    <w:name w:val="Колонтитул"/>
    <w:link w:val="aff"/>
    <w:rsid w:val="00345298"/>
    <w:rPr>
      <w:rFonts w:ascii="Times New Roman" w:hAnsi="Times New Roman"/>
      <w:spacing w:val="-10"/>
      <w:sz w:val="28"/>
    </w:rPr>
  </w:style>
  <w:style w:type="paragraph" w:styleId="55">
    <w:name w:val="toc 5"/>
    <w:next w:val="a"/>
    <w:link w:val="56"/>
    <w:uiPriority w:val="39"/>
    <w:rsid w:val="00345298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345298"/>
    <w:rPr>
      <w:rFonts w:ascii="XO Thames" w:hAnsi="XO Thames"/>
      <w:sz w:val="28"/>
    </w:rPr>
  </w:style>
  <w:style w:type="paragraph" w:customStyle="1" w:styleId="s7">
    <w:name w:val="s7"/>
    <w:basedOn w:val="a"/>
    <w:link w:val="s70"/>
    <w:rsid w:val="00345298"/>
    <w:pPr>
      <w:spacing w:beforeAutospacing="1" w:afterAutospacing="1"/>
    </w:pPr>
    <w:rPr>
      <w:rFonts w:ascii="Calibri" w:hAnsi="Calibri"/>
      <w:sz w:val="22"/>
    </w:rPr>
  </w:style>
  <w:style w:type="character" w:customStyle="1" w:styleId="s70">
    <w:name w:val="s7"/>
    <w:basedOn w:val="1"/>
    <w:link w:val="s7"/>
    <w:rsid w:val="00345298"/>
    <w:rPr>
      <w:rFonts w:ascii="Calibri" w:hAnsi="Calibri"/>
      <w:sz w:val="22"/>
    </w:rPr>
  </w:style>
  <w:style w:type="paragraph" w:customStyle="1" w:styleId="1fb">
    <w:name w:val="Название книги1"/>
    <w:link w:val="1fc"/>
    <w:rsid w:val="00345298"/>
    <w:rPr>
      <w:rFonts w:ascii="Times New Roman" w:hAnsi="Times New Roman"/>
      <w:sz w:val="28"/>
    </w:rPr>
  </w:style>
  <w:style w:type="character" w:customStyle="1" w:styleId="1fc">
    <w:name w:val="Название книги1"/>
    <w:link w:val="1fb"/>
    <w:rsid w:val="00345298"/>
    <w:rPr>
      <w:rFonts w:ascii="Times New Roman" w:hAnsi="Times New Roman"/>
      <w:sz w:val="28"/>
    </w:rPr>
  </w:style>
  <w:style w:type="paragraph" w:customStyle="1" w:styleId="Georgia4pt">
    <w:name w:val="Основной текст + Georgia;4 pt"/>
    <w:link w:val="Georgia4pt0"/>
    <w:rsid w:val="00345298"/>
    <w:rPr>
      <w:rFonts w:ascii="Georgia" w:hAnsi="Georgia"/>
      <w:sz w:val="8"/>
      <w:highlight w:val="white"/>
    </w:rPr>
  </w:style>
  <w:style w:type="character" w:customStyle="1" w:styleId="Georgia4pt0">
    <w:name w:val="Основной текст + Georgia;4 pt"/>
    <w:link w:val="Georgia4pt"/>
    <w:rsid w:val="00345298"/>
    <w:rPr>
      <w:rFonts w:ascii="Georgia" w:hAnsi="Georgia"/>
      <w:sz w:val="8"/>
      <w:highlight w:val="white"/>
    </w:rPr>
  </w:style>
  <w:style w:type="paragraph" w:customStyle="1" w:styleId="27">
    <w:name w:val="Основной текст2"/>
    <w:link w:val="28"/>
    <w:rsid w:val="00345298"/>
    <w:rPr>
      <w:rFonts w:ascii="Times New Roman" w:hAnsi="Times New Roman"/>
      <w:sz w:val="28"/>
      <w:highlight w:val="white"/>
      <w:u w:val="single"/>
    </w:rPr>
  </w:style>
  <w:style w:type="character" w:customStyle="1" w:styleId="28">
    <w:name w:val="Основной текст2"/>
    <w:link w:val="27"/>
    <w:rsid w:val="00345298"/>
    <w:rPr>
      <w:rFonts w:ascii="Times New Roman" w:hAnsi="Times New Roman"/>
      <w:sz w:val="28"/>
      <w:highlight w:val="white"/>
      <w:u w:val="single"/>
    </w:rPr>
  </w:style>
  <w:style w:type="paragraph" w:styleId="aff1">
    <w:name w:val="Subtitle"/>
    <w:next w:val="a"/>
    <w:link w:val="aff2"/>
    <w:uiPriority w:val="11"/>
    <w:qFormat/>
    <w:rsid w:val="00345298"/>
    <w:pPr>
      <w:jc w:val="both"/>
    </w:pPr>
    <w:rPr>
      <w:rFonts w:ascii="XO Thames" w:hAnsi="XO Thames"/>
      <w:i/>
      <w:sz w:val="24"/>
    </w:rPr>
  </w:style>
  <w:style w:type="character" w:customStyle="1" w:styleId="aff2">
    <w:name w:val="Подзаголовок Знак"/>
    <w:link w:val="aff1"/>
    <w:rsid w:val="00345298"/>
    <w:rPr>
      <w:rFonts w:ascii="XO Thames" w:hAnsi="XO Thames"/>
      <w:i/>
      <w:sz w:val="24"/>
    </w:rPr>
  </w:style>
  <w:style w:type="paragraph" w:customStyle="1" w:styleId="1fd">
    <w:name w:val="1"/>
    <w:basedOn w:val="a"/>
    <w:next w:val="af2"/>
    <w:link w:val="1fe"/>
    <w:rsid w:val="00345298"/>
    <w:pPr>
      <w:spacing w:beforeAutospacing="1" w:afterAutospacing="1"/>
    </w:pPr>
    <w:rPr>
      <w:rFonts w:ascii="Arial Unicode MS" w:hAnsi="Arial Unicode MS"/>
      <w:color w:val="333333"/>
      <w:sz w:val="20"/>
    </w:rPr>
  </w:style>
  <w:style w:type="character" w:customStyle="1" w:styleId="1fe">
    <w:name w:val="1"/>
    <w:basedOn w:val="1"/>
    <w:link w:val="1fd"/>
    <w:rsid w:val="00345298"/>
    <w:rPr>
      <w:rFonts w:ascii="Arial Unicode MS" w:hAnsi="Arial Unicode MS"/>
      <w:color w:val="333333"/>
      <w:sz w:val="20"/>
    </w:rPr>
  </w:style>
  <w:style w:type="paragraph" w:customStyle="1" w:styleId="aff3">
    <w:name w:val="Сноска"/>
    <w:basedOn w:val="a"/>
    <w:link w:val="aff4"/>
    <w:rsid w:val="00345298"/>
    <w:pPr>
      <w:widowControl w:val="0"/>
      <w:spacing w:line="0" w:lineRule="atLeast"/>
      <w:jc w:val="both"/>
    </w:pPr>
    <w:rPr>
      <w:b/>
      <w:sz w:val="18"/>
    </w:rPr>
  </w:style>
  <w:style w:type="character" w:customStyle="1" w:styleId="aff4">
    <w:name w:val="Сноска"/>
    <w:basedOn w:val="1"/>
    <w:link w:val="aff3"/>
    <w:rsid w:val="00345298"/>
    <w:rPr>
      <w:rFonts w:ascii="Times New Roman" w:hAnsi="Times New Roman"/>
      <w:b/>
      <w:sz w:val="18"/>
    </w:rPr>
  </w:style>
  <w:style w:type="paragraph" w:customStyle="1" w:styleId="toc10">
    <w:name w:val="toc 10"/>
    <w:next w:val="a"/>
    <w:link w:val="toc100"/>
    <w:uiPriority w:val="39"/>
    <w:rsid w:val="00345298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sid w:val="00345298"/>
    <w:rPr>
      <w:rFonts w:ascii="XO Thames" w:hAnsi="XO Thames"/>
      <w:sz w:val="28"/>
    </w:rPr>
  </w:style>
  <w:style w:type="paragraph" w:styleId="aff5">
    <w:name w:val="Title"/>
    <w:basedOn w:val="a"/>
    <w:link w:val="aff6"/>
    <w:uiPriority w:val="10"/>
    <w:qFormat/>
    <w:rsid w:val="00345298"/>
    <w:pPr>
      <w:ind w:left="3933"/>
      <w:jc w:val="center"/>
    </w:pPr>
    <w:rPr>
      <w:sz w:val="28"/>
    </w:rPr>
  </w:style>
  <w:style w:type="character" w:customStyle="1" w:styleId="aff6">
    <w:name w:val="Название Знак"/>
    <w:basedOn w:val="1"/>
    <w:link w:val="aff5"/>
    <w:rsid w:val="00345298"/>
    <w:rPr>
      <w:rFonts w:ascii="Times New Roman" w:hAnsi="Times New Roman"/>
      <w:sz w:val="28"/>
    </w:rPr>
  </w:style>
  <w:style w:type="character" w:customStyle="1" w:styleId="40">
    <w:name w:val="Заголовок 4 Знак"/>
    <w:link w:val="4"/>
    <w:rsid w:val="00345298"/>
    <w:rPr>
      <w:rFonts w:ascii="XO Thames" w:hAnsi="XO Thames"/>
      <w:b/>
      <w:sz w:val="24"/>
    </w:rPr>
  </w:style>
  <w:style w:type="paragraph" w:customStyle="1" w:styleId="s1">
    <w:name w:val="s_1"/>
    <w:basedOn w:val="a"/>
    <w:link w:val="s10"/>
    <w:rsid w:val="00345298"/>
    <w:pPr>
      <w:spacing w:beforeAutospacing="1" w:afterAutospacing="1"/>
      <w:ind w:firstLine="709"/>
      <w:jc w:val="center"/>
    </w:pPr>
  </w:style>
  <w:style w:type="character" w:customStyle="1" w:styleId="s10">
    <w:name w:val="s_1"/>
    <w:basedOn w:val="1"/>
    <w:link w:val="s1"/>
    <w:rsid w:val="00345298"/>
    <w:rPr>
      <w:rFonts w:ascii="Times New Roman" w:hAnsi="Times New Roman"/>
      <w:sz w:val="24"/>
    </w:rPr>
  </w:style>
  <w:style w:type="character" w:customStyle="1" w:styleId="20">
    <w:name w:val="Заголовок 2 Знак"/>
    <w:basedOn w:val="1"/>
    <w:link w:val="2"/>
    <w:rsid w:val="00345298"/>
    <w:rPr>
      <w:rFonts w:ascii="Times New Roman" w:hAnsi="Times New Roman"/>
      <w:b/>
      <w:sz w:val="28"/>
    </w:rPr>
  </w:style>
  <w:style w:type="paragraph" w:customStyle="1" w:styleId="37">
    <w:name w:val="Подпись к таблице (3)"/>
    <w:link w:val="38"/>
    <w:rsid w:val="00345298"/>
    <w:rPr>
      <w:rFonts w:ascii="Times New Roman" w:hAnsi="Times New Roman"/>
      <w:b/>
      <w:i/>
      <w:sz w:val="28"/>
      <w:u w:val="single"/>
    </w:rPr>
  </w:style>
  <w:style w:type="character" w:customStyle="1" w:styleId="38">
    <w:name w:val="Подпись к таблице (3)"/>
    <w:link w:val="37"/>
    <w:rsid w:val="00345298"/>
    <w:rPr>
      <w:rFonts w:ascii="Times New Roman" w:hAnsi="Times New Roman"/>
      <w:b/>
      <w:i/>
      <w:sz w:val="28"/>
      <w:u w:val="single"/>
    </w:rPr>
  </w:style>
  <w:style w:type="paragraph" w:customStyle="1" w:styleId="ConsPlusTitlePage">
    <w:name w:val="ConsPlusTitlePage"/>
    <w:link w:val="ConsPlusTitlePage0"/>
    <w:rsid w:val="00345298"/>
    <w:pPr>
      <w:widowControl w:val="0"/>
      <w:spacing w:after="0" w:line="240" w:lineRule="auto"/>
    </w:pPr>
    <w:rPr>
      <w:rFonts w:ascii="Tahoma" w:hAnsi="Tahoma"/>
      <w:sz w:val="20"/>
    </w:rPr>
  </w:style>
  <w:style w:type="character" w:customStyle="1" w:styleId="ConsPlusTitlePage0">
    <w:name w:val="ConsPlusTitlePage"/>
    <w:link w:val="ConsPlusTitlePage"/>
    <w:rsid w:val="00345298"/>
    <w:rPr>
      <w:rFonts w:ascii="Tahoma" w:hAnsi="Tahoma"/>
      <w:sz w:val="20"/>
    </w:rPr>
  </w:style>
  <w:style w:type="table" w:customStyle="1" w:styleId="1ff">
    <w:name w:val="Сетка таблицы1"/>
    <w:basedOn w:val="a1"/>
    <w:rsid w:val="00345298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7">
    <w:name w:val="Table Grid"/>
    <w:basedOn w:val="a1"/>
    <w:rsid w:val="0034529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karte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98A52-47CF-473B-8FB4-13FD9471D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13</Pages>
  <Words>2974</Words>
  <Characters>16958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Пользователь Windows</cp:lastModifiedBy>
  <cp:revision>10</cp:revision>
  <cp:lastPrinted>2023-11-08T12:02:00Z</cp:lastPrinted>
  <dcterms:created xsi:type="dcterms:W3CDTF">2022-11-11T12:45:00Z</dcterms:created>
  <dcterms:modified xsi:type="dcterms:W3CDTF">2024-01-30T13:12:00Z</dcterms:modified>
</cp:coreProperties>
</file>