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899" w:rsidRPr="00FC2076" w:rsidRDefault="008E29A0" w:rsidP="00FC2076">
      <w:pPr>
        <w:tabs>
          <w:tab w:val="left" w:pos="7363"/>
        </w:tabs>
        <w:spacing w:after="0" w:line="240" w:lineRule="auto"/>
        <w:rPr>
          <w:rFonts w:ascii="Times New Roman" w:hAnsi="Times New Roman"/>
          <w:b/>
          <w:noProof/>
          <w:color w:val="000000"/>
          <w:sz w:val="36"/>
          <w:szCs w:val="36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http://region.kursk.ru/img/gerbko.gif" style="position:absolute;margin-left:176.95pt;margin-top:7.45pt;width:97.5pt;height:105.75pt;z-index:251657728;visibility:visible">
            <v:imagedata r:id="rId9" o:title="" grayscale="t"/>
          </v:shape>
        </w:pict>
      </w:r>
      <w:r w:rsidR="00FC2076">
        <w:rPr>
          <w:rFonts w:ascii="Times New Roman" w:hAnsi="Times New Roman"/>
          <w:b/>
          <w:noProof/>
          <w:color w:val="000000"/>
          <w:sz w:val="40"/>
          <w:szCs w:val="24"/>
          <w:lang w:eastAsia="ru-RU"/>
        </w:rPr>
        <w:tab/>
      </w:r>
    </w:p>
    <w:p w:rsidR="003C7899" w:rsidRPr="00AD6E7E" w:rsidRDefault="003C7899" w:rsidP="006F21EB">
      <w:pPr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40"/>
          <w:szCs w:val="24"/>
          <w:lang w:eastAsia="ru-RU"/>
        </w:rPr>
      </w:pPr>
    </w:p>
    <w:p w:rsidR="003C7899" w:rsidRPr="00AD6E7E" w:rsidRDefault="003C7899" w:rsidP="006F21EB">
      <w:pPr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40"/>
          <w:szCs w:val="24"/>
          <w:lang w:eastAsia="ru-RU"/>
        </w:rPr>
      </w:pPr>
    </w:p>
    <w:p w:rsidR="00CB1B79" w:rsidRDefault="00CB1B79" w:rsidP="006F21EB">
      <w:pPr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40"/>
          <w:szCs w:val="24"/>
          <w:lang w:eastAsia="ru-RU"/>
        </w:rPr>
      </w:pPr>
    </w:p>
    <w:p w:rsidR="00CB1B79" w:rsidRDefault="00CB1B79" w:rsidP="006F21EB">
      <w:pPr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40"/>
          <w:szCs w:val="24"/>
          <w:lang w:eastAsia="ru-RU"/>
        </w:rPr>
      </w:pPr>
    </w:p>
    <w:p w:rsidR="003C7899" w:rsidRPr="00AD6E7E" w:rsidRDefault="003C7899" w:rsidP="006F21EB">
      <w:pPr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24"/>
          <w:lang w:eastAsia="ru-RU"/>
        </w:rPr>
      </w:pPr>
      <w:r w:rsidRPr="00AD6E7E">
        <w:rPr>
          <w:rFonts w:ascii="Times New Roman" w:hAnsi="Times New Roman"/>
          <w:b/>
          <w:noProof/>
          <w:color w:val="000000"/>
          <w:sz w:val="40"/>
          <w:szCs w:val="24"/>
          <w:lang w:eastAsia="ru-RU"/>
        </w:rPr>
        <w:t>АДМИНИСТРАЦИЯ</w:t>
      </w:r>
    </w:p>
    <w:p w:rsidR="003C7899" w:rsidRPr="00AD6E7E" w:rsidRDefault="003C7899" w:rsidP="006F21EB">
      <w:pPr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  <w:lang w:eastAsia="ru-RU"/>
        </w:rPr>
      </w:pPr>
      <w:r w:rsidRPr="00AD6E7E">
        <w:rPr>
          <w:rFonts w:ascii="Times New Roman" w:hAnsi="Times New Roman"/>
          <w:b/>
          <w:color w:val="000000"/>
          <w:sz w:val="40"/>
          <w:szCs w:val="40"/>
          <w:lang w:eastAsia="ru-RU"/>
        </w:rPr>
        <w:t xml:space="preserve"> ЛЬГОВСКОГО РАЙОНА КУРСКОЙ ОБЛАСТИ</w:t>
      </w:r>
    </w:p>
    <w:p w:rsidR="003C7899" w:rsidRPr="00AD6E7E" w:rsidRDefault="003C7899" w:rsidP="006F21EB">
      <w:pPr>
        <w:spacing w:before="120" w:after="0" w:line="240" w:lineRule="auto"/>
        <w:jc w:val="center"/>
        <w:rPr>
          <w:rFonts w:ascii="Arial" w:hAnsi="Arial"/>
          <w:color w:val="000000"/>
          <w:sz w:val="40"/>
          <w:szCs w:val="24"/>
          <w:lang w:eastAsia="ru-RU"/>
        </w:rPr>
      </w:pPr>
      <w:proofErr w:type="gramStart"/>
      <w:r w:rsidRPr="00AD6E7E">
        <w:rPr>
          <w:rFonts w:ascii="Arial" w:hAnsi="Arial"/>
          <w:color w:val="000000"/>
          <w:sz w:val="40"/>
          <w:szCs w:val="24"/>
          <w:lang w:eastAsia="ru-RU"/>
        </w:rPr>
        <w:t>П</w:t>
      </w:r>
      <w:proofErr w:type="gramEnd"/>
      <w:r w:rsidRPr="00AD6E7E">
        <w:rPr>
          <w:rFonts w:ascii="Arial" w:hAnsi="Arial"/>
          <w:color w:val="000000"/>
          <w:sz w:val="40"/>
          <w:szCs w:val="24"/>
          <w:lang w:eastAsia="ru-RU"/>
        </w:rPr>
        <w:t xml:space="preserve"> О С Т А Н О В Л Е Н И Е</w:t>
      </w:r>
    </w:p>
    <w:p w:rsidR="003C7899" w:rsidRPr="0047542E" w:rsidRDefault="003C7899" w:rsidP="006F21EB">
      <w:pPr>
        <w:spacing w:before="120"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7542E">
        <w:rPr>
          <w:rFonts w:ascii="Times New Roman" w:hAnsi="Times New Roman"/>
          <w:color w:val="000000"/>
          <w:sz w:val="24"/>
          <w:szCs w:val="24"/>
          <w:lang w:eastAsia="ru-RU"/>
        </w:rPr>
        <w:t>от _</w:t>
      </w:r>
      <w:r w:rsidR="008E29A0">
        <w:rPr>
          <w:rFonts w:ascii="Times New Roman" w:hAnsi="Times New Roman"/>
          <w:color w:val="000000"/>
          <w:sz w:val="24"/>
          <w:szCs w:val="24"/>
          <w:lang w:eastAsia="ru-RU"/>
        </w:rPr>
        <w:t>26.12.2023</w:t>
      </w:r>
      <w:r w:rsidR="00EF63E6" w:rsidRPr="0047542E">
        <w:rPr>
          <w:rFonts w:ascii="Times New Roman" w:hAnsi="Times New Roman"/>
          <w:color w:val="000000"/>
          <w:sz w:val="24"/>
          <w:szCs w:val="24"/>
          <w:lang w:eastAsia="ru-RU"/>
        </w:rPr>
        <w:t>_____</w:t>
      </w:r>
      <w:r w:rsidRPr="0047542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№   </w:t>
      </w:r>
      <w:r w:rsidR="0047542E">
        <w:rPr>
          <w:rFonts w:ascii="Times New Roman" w:hAnsi="Times New Roman"/>
          <w:color w:val="000000"/>
          <w:sz w:val="24"/>
          <w:szCs w:val="24"/>
          <w:lang w:eastAsia="ru-RU"/>
        </w:rPr>
        <w:t>__</w:t>
      </w:r>
      <w:r w:rsidR="008E29A0">
        <w:rPr>
          <w:rFonts w:ascii="Times New Roman" w:hAnsi="Times New Roman"/>
          <w:color w:val="000000"/>
          <w:sz w:val="24"/>
          <w:szCs w:val="24"/>
          <w:lang w:eastAsia="ru-RU"/>
        </w:rPr>
        <w:t>688</w:t>
      </w:r>
      <w:r w:rsidR="0047542E">
        <w:rPr>
          <w:rFonts w:ascii="Times New Roman" w:hAnsi="Times New Roman"/>
          <w:color w:val="000000"/>
          <w:sz w:val="24"/>
          <w:szCs w:val="24"/>
          <w:lang w:eastAsia="ru-RU"/>
        </w:rPr>
        <w:t>__</w:t>
      </w:r>
      <w:r w:rsidRPr="0047542E">
        <w:rPr>
          <w:rFonts w:ascii="Times New Roman" w:hAnsi="Times New Roman"/>
          <w:color w:val="000000"/>
          <w:sz w:val="24"/>
          <w:szCs w:val="24"/>
          <w:lang w:eastAsia="ru-RU"/>
        </w:rPr>
        <w:t>_</w:t>
      </w:r>
    </w:p>
    <w:p w:rsidR="003C7899" w:rsidRDefault="003C7899" w:rsidP="006F21E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</w:pPr>
      <w:r w:rsidRPr="00AD6E7E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307750 , Курская область, г. Льгов</w:t>
      </w:r>
    </w:p>
    <w:p w:rsidR="000E7E47" w:rsidRPr="00AD6E7E" w:rsidRDefault="000E7E47" w:rsidP="006F21E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</w:pPr>
    </w:p>
    <w:p w:rsidR="003C7899" w:rsidRPr="000E7E47" w:rsidRDefault="003C7899" w:rsidP="006F21E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E7E47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Об утверждении муниципальной программы «Обеспечение </w:t>
      </w:r>
      <w:proofErr w:type="gramStart"/>
      <w:r w:rsidRPr="000E7E47">
        <w:rPr>
          <w:rFonts w:ascii="Times New Roman" w:hAnsi="Times New Roman"/>
          <w:b/>
          <w:color w:val="000000"/>
          <w:sz w:val="24"/>
          <w:szCs w:val="24"/>
          <w:lang w:eastAsia="ru-RU"/>
        </w:rPr>
        <w:t>доступным</w:t>
      </w:r>
      <w:proofErr w:type="gramEnd"/>
      <w:r w:rsidRPr="000E7E47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и комфортным </w:t>
      </w:r>
    </w:p>
    <w:p w:rsidR="003C7899" w:rsidRPr="000E7E47" w:rsidRDefault="003C7899" w:rsidP="006F21E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E7E47">
        <w:rPr>
          <w:rFonts w:ascii="Times New Roman" w:hAnsi="Times New Roman"/>
          <w:b/>
          <w:color w:val="000000"/>
          <w:sz w:val="24"/>
          <w:szCs w:val="24"/>
          <w:lang w:eastAsia="ru-RU"/>
        </w:rPr>
        <w:t>жильем и коммунальными услугами граждан в Льговском районе Курской области на 202</w:t>
      </w:r>
      <w:r w:rsidR="00991B73">
        <w:rPr>
          <w:rFonts w:ascii="Times New Roman" w:hAnsi="Times New Roman"/>
          <w:b/>
          <w:color w:val="000000"/>
          <w:sz w:val="24"/>
          <w:szCs w:val="24"/>
          <w:lang w:eastAsia="ru-RU"/>
        </w:rPr>
        <w:t>4</w:t>
      </w:r>
      <w:r w:rsidRPr="000E7E47">
        <w:rPr>
          <w:rFonts w:ascii="Times New Roman" w:hAnsi="Times New Roman"/>
          <w:b/>
          <w:color w:val="000000"/>
          <w:sz w:val="24"/>
          <w:szCs w:val="24"/>
          <w:lang w:eastAsia="ru-RU"/>
        </w:rPr>
        <w:t>-202</w:t>
      </w:r>
      <w:r w:rsidR="00991B73">
        <w:rPr>
          <w:rFonts w:ascii="Times New Roman" w:hAnsi="Times New Roman"/>
          <w:b/>
          <w:color w:val="000000"/>
          <w:sz w:val="24"/>
          <w:szCs w:val="24"/>
          <w:lang w:eastAsia="ru-RU"/>
        </w:rPr>
        <w:t>6</w:t>
      </w:r>
      <w:r w:rsidRPr="000E7E47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годы»</w:t>
      </w:r>
    </w:p>
    <w:p w:rsidR="003C7899" w:rsidRPr="000E7E47" w:rsidRDefault="003C7899" w:rsidP="006F21E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3C7899" w:rsidRPr="000E7E47" w:rsidRDefault="003C7899" w:rsidP="006F21EB">
      <w:pPr>
        <w:widowControl w:val="0"/>
        <w:snapToGri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ст. 179 Бюджетного кодекса РФ, Федеральным законом от 06.10.2003 №131-ФЗ «Об общих принципах организации местного самоуправления в Российской Федерации», </w:t>
      </w:r>
      <w:r w:rsidRPr="007B32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распоряжением Администрации Льговского района от </w:t>
      </w:r>
      <w:r w:rsidR="00FC2076" w:rsidRPr="007B32B1"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="007B32B1" w:rsidRPr="007B32B1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7B32B1">
        <w:rPr>
          <w:rFonts w:ascii="Times New Roman" w:hAnsi="Times New Roman"/>
          <w:color w:val="000000"/>
          <w:sz w:val="24"/>
          <w:szCs w:val="24"/>
          <w:lang w:eastAsia="ru-RU"/>
        </w:rPr>
        <w:t>.1</w:t>
      </w:r>
      <w:r w:rsidR="00FC2076" w:rsidRPr="007B32B1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7B32B1">
        <w:rPr>
          <w:rFonts w:ascii="Times New Roman" w:hAnsi="Times New Roman"/>
          <w:color w:val="000000"/>
          <w:sz w:val="24"/>
          <w:szCs w:val="24"/>
          <w:lang w:eastAsia="ru-RU"/>
        </w:rPr>
        <w:t>.20</w:t>
      </w:r>
      <w:r w:rsidR="00A80818" w:rsidRPr="007B32B1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="007B32B1" w:rsidRPr="007B32B1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7B32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г. №</w:t>
      </w:r>
      <w:r w:rsidR="007B32B1" w:rsidRPr="007B32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697</w:t>
      </w:r>
      <w:r w:rsidR="00A80818" w:rsidRPr="007B32B1">
        <w:rPr>
          <w:rFonts w:ascii="Times New Roman" w:hAnsi="Times New Roman"/>
          <w:color w:val="000000"/>
          <w:sz w:val="24"/>
          <w:szCs w:val="24"/>
          <w:lang w:eastAsia="ru-RU"/>
        </w:rPr>
        <w:t>-р</w:t>
      </w:r>
      <w:r w:rsidRPr="007B32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«Об утверждении перечня муниципальных программ Льговского района Курской области на 20</w:t>
      </w:r>
      <w:r w:rsidR="00A80818" w:rsidRPr="007B32B1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="007B32B1" w:rsidRPr="007B32B1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="00A80818" w:rsidRPr="007B32B1">
        <w:rPr>
          <w:rFonts w:ascii="Times New Roman" w:hAnsi="Times New Roman"/>
          <w:color w:val="000000"/>
          <w:sz w:val="24"/>
          <w:szCs w:val="24"/>
          <w:lang w:eastAsia="ru-RU"/>
        </w:rPr>
        <w:t>-202</w:t>
      </w:r>
      <w:r w:rsidR="007B32B1" w:rsidRPr="007B32B1"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7B32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годы», Администрация Льговского района Курской области</w:t>
      </w:r>
    </w:p>
    <w:p w:rsidR="00A80818" w:rsidRPr="000E7E47" w:rsidRDefault="00A80818" w:rsidP="006F21EB">
      <w:pPr>
        <w:widowControl w:val="0"/>
        <w:snapToGri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C7899" w:rsidRPr="000E7E47" w:rsidRDefault="003C7899" w:rsidP="006F21E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E7E47">
        <w:rPr>
          <w:rFonts w:ascii="Times New Roman" w:hAnsi="Times New Roman"/>
          <w:b/>
          <w:color w:val="000000"/>
          <w:sz w:val="24"/>
          <w:szCs w:val="24"/>
          <w:lang w:eastAsia="ru-RU"/>
        </w:rPr>
        <w:t>ПОСТАНОВЛЯЕТ:</w:t>
      </w:r>
    </w:p>
    <w:p w:rsidR="003C7899" w:rsidRPr="000E7E47" w:rsidRDefault="003C7899" w:rsidP="006F21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hAnsi="Times New Roman"/>
          <w:color w:val="000000"/>
          <w:sz w:val="24"/>
          <w:szCs w:val="24"/>
          <w:lang w:eastAsia="ru-RU"/>
        </w:rPr>
        <w:tab/>
      </w:r>
    </w:p>
    <w:p w:rsidR="003C7899" w:rsidRPr="000E7E47" w:rsidRDefault="003C7899" w:rsidP="006F21EB">
      <w:pPr>
        <w:pStyle w:val="a7"/>
        <w:numPr>
          <w:ilvl w:val="0"/>
          <w:numId w:val="23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hAnsi="Times New Roman"/>
          <w:color w:val="000000"/>
          <w:sz w:val="24"/>
          <w:szCs w:val="24"/>
          <w:lang w:eastAsia="ru-RU"/>
        </w:rPr>
        <w:t>Утвердить прилагаемую муниципальную программу «Обеспечение доступным и комфортным жильем и коммунальными услугами граждан в Льговском районе Курской области на 202</w:t>
      </w:r>
      <w:r w:rsidR="00991B73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0E7E47">
        <w:rPr>
          <w:rFonts w:ascii="Times New Roman" w:hAnsi="Times New Roman"/>
          <w:color w:val="000000"/>
          <w:sz w:val="24"/>
          <w:szCs w:val="24"/>
          <w:lang w:eastAsia="ru-RU"/>
        </w:rPr>
        <w:t>-202</w:t>
      </w:r>
      <w:r w:rsidR="00991B73"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0E7E4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годы» (далее Программа). </w:t>
      </w:r>
    </w:p>
    <w:p w:rsidR="003C7899" w:rsidRPr="000E7E47" w:rsidRDefault="003C7899" w:rsidP="006F21EB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</w:t>
      </w:r>
      <w:r w:rsidR="00BB0B73" w:rsidRPr="000E7E47">
        <w:rPr>
          <w:rFonts w:ascii="Times New Roman" w:hAnsi="Times New Roman"/>
          <w:color w:val="000000"/>
          <w:sz w:val="24"/>
          <w:szCs w:val="24"/>
          <w:lang w:eastAsia="ru-RU"/>
        </w:rPr>
        <w:t>З</w:t>
      </w:r>
      <w:r w:rsidRPr="000E7E47">
        <w:rPr>
          <w:rFonts w:ascii="Times New Roman" w:hAnsi="Times New Roman"/>
          <w:color w:val="000000"/>
          <w:sz w:val="24"/>
          <w:szCs w:val="24"/>
          <w:lang w:eastAsia="ru-RU"/>
        </w:rPr>
        <w:t>аместител</w:t>
      </w:r>
      <w:r w:rsidR="003A2D04" w:rsidRPr="000E7E47">
        <w:rPr>
          <w:rFonts w:ascii="Times New Roman" w:hAnsi="Times New Roman"/>
          <w:color w:val="000000"/>
          <w:sz w:val="24"/>
          <w:szCs w:val="24"/>
          <w:lang w:eastAsia="ru-RU"/>
        </w:rPr>
        <w:t>ю</w:t>
      </w:r>
      <w:r w:rsidRPr="000E7E4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Главы Администрации Льговского района Курской области Данилину А.В.:</w:t>
      </w:r>
    </w:p>
    <w:p w:rsidR="003C7899" w:rsidRPr="000E7E47" w:rsidRDefault="003C7899" w:rsidP="006F21EB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hAnsi="Times New Roman"/>
          <w:color w:val="000000"/>
          <w:sz w:val="24"/>
          <w:szCs w:val="24"/>
          <w:lang w:eastAsia="ru-RU"/>
        </w:rPr>
        <w:t>2.1. Обеспечить реализацию Программы.</w:t>
      </w:r>
    </w:p>
    <w:p w:rsidR="003C7899" w:rsidRPr="000E7E47" w:rsidRDefault="003C7899" w:rsidP="006F21EB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hAnsi="Times New Roman"/>
          <w:color w:val="000000"/>
          <w:sz w:val="24"/>
          <w:szCs w:val="24"/>
          <w:lang w:eastAsia="ru-RU"/>
        </w:rPr>
        <w:t>2.2. Своевременно информировать управление финансов Администрации Льговского района Курской области об изменениях, вносимых в Программу.</w:t>
      </w:r>
    </w:p>
    <w:p w:rsidR="003C7899" w:rsidRPr="000E7E47" w:rsidRDefault="003C7899" w:rsidP="006F21EB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hAnsi="Times New Roman"/>
          <w:color w:val="000000"/>
          <w:sz w:val="24"/>
          <w:szCs w:val="24"/>
          <w:lang w:eastAsia="ru-RU"/>
        </w:rPr>
        <w:t>3. Начальнику управления финансов Администрации Льговского района Курской, области Алферовой Т.В.:</w:t>
      </w:r>
    </w:p>
    <w:p w:rsidR="003C7899" w:rsidRPr="000E7E47" w:rsidRDefault="003C7899" w:rsidP="00437B65">
      <w:pPr>
        <w:spacing w:after="0" w:line="240" w:lineRule="auto"/>
        <w:ind w:left="142"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hAnsi="Times New Roman"/>
          <w:color w:val="000000"/>
          <w:sz w:val="24"/>
          <w:szCs w:val="24"/>
          <w:lang w:eastAsia="ru-RU"/>
        </w:rPr>
        <w:t>3.1. При формировании бюджета муниципального района «Льговский район»</w:t>
      </w:r>
      <w:r w:rsidR="00A80818" w:rsidRPr="000E7E4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Курской области </w:t>
      </w:r>
      <w:r w:rsidRPr="000E7E47">
        <w:rPr>
          <w:rFonts w:ascii="Times New Roman" w:hAnsi="Times New Roman"/>
          <w:color w:val="000000"/>
          <w:sz w:val="24"/>
          <w:szCs w:val="24"/>
          <w:lang w:eastAsia="ru-RU"/>
        </w:rPr>
        <w:t>на</w:t>
      </w:r>
      <w:r w:rsidR="00083902" w:rsidRPr="000E7E4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202</w:t>
      </w:r>
      <w:r w:rsidR="00991B73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="00252B7D" w:rsidRPr="000E7E4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083902" w:rsidRPr="000E7E47">
        <w:rPr>
          <w:rFonts w:ascii="Times New Roman" w:hAnsi="Times New Roman"/>
          <w:color w:val="000000"/>
          <w:sz w:val="24"/>
          <w:szCs w:val="24"/>
          <w:lang w:eastAsia="ru-RU"/>
        </w:rPr>
        <w:t>г. и</w:t>
      </w:r>
      <w:r w:rsidR="000D6401" w:rsidRPr="000E7E4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плановый период</w:t>
      </w:r>
      <w:r w:rsidR="00252B7D" w:rsidRPr="000E7E4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0D6401" w:rsidRPr="000E7E47">
        <w:rPr>
          <w:rFonts w:ascii="Times New Roman" w:hAnsi="Times New Roman"/>
          <w:color w:val="000000"/>
          <w:sz w:val="24"/>
          <w:szCs w:val="24"/>
          <w:lang w:eastAsia="ru-RU"/>
        </w:rPr>
        <w:t>202</w:t>
      </w:r>
      <w:r w:rsidR="00991B73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0E7E47">
        <w:rPr>
          <w:rFonts w:ascii="Times New Roman" w:hAnsi="Times New Roman"/>
          <w:color w:val="000000"/>
          <w:sz w:val="24"/>
          <w:szCs w:val="24"/>
          <w:lang w:eastAsia="ru-RU"/>
        </w:rPr>
        <w:t>-202</w:t>
      </w:r>
      <w:r w:rsidR="00991B73"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0E7E4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годов предусмотреть ассигнования на реализацию Программы.</w:t>
      </w:r>
    </w:p>
    <w:p w:rsidR="003C7899" w:rsidRPr="000E7E47" w:rsidRDefault="003C7899" w:rsidP="006F21EB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hAnsi="Times New Roman"/>
          <w:color w:val="000000"/>
          <w:sz w:val="24"/>
          <w:szCs w:val="24"/>
          <w:lang w:eastAsia="ru-RU"/>
        </w:rPr>
        <w:t>3.2. Производить финансирование Программы в пределах бюджетных ассигнований, предусмотренных в бюджете Льговского района на соответствующий финансовый год и лимитов бюджетных обязательств.</w:t>
      </w:r>
    </w:p>
    <w:p w:rsidR="003C7899" w:rsidRPr="000E7E47" w:rsidRDefault="003C7899" w:rsidP="006F21EB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hAnsi="Times New Roman"/>
          <w:color w:val="000000"/>
          <w:sz w:val="24"/>
          <w:szCs w:val="24"/>
          <w:lang w:eastAsia="ru-RU"/>
        </w:rPr>
        <w:t>4. Начальнику отдела ИКТ Меркулову Ю. В. обеспечить размещение настоящего постановления на официальном сайте муниципального образования «Льговский район» Курской области.</w:t>
      </w:r>
    </w:p>
    <w:p w:rsidR="003C7899" w:rsidRPr="000E7E47" w:rsidRDefault="003C7899" w:rsidP="006F21EB">
      <w:pPr>
        <w:widowControl w:val="0"/>
        <w:tabs>
          <w:tab w:val="left" w:pos="1066"/>
        </w:tabs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hAnsi="Times New Roman"/>
          <w:color w:val="000000"/>
          <w:sz w:val="24"/>
          <w:szCs w:val="24"/>
          <w:lang w:eastAsia="ru-RU"/>
        </w:rPr>
        <w:t>5. Постановление Администрации Льговского района Курской области от</w:t>
      </w:r>
      <w:r w:rsidR="00FC19FF" w:rsidRPr="000E7E4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991B73">
        <w:rPr>
          <w:rFonts w:ascii="Times New Roman" w:hAnsi="Times New Roman"/>
          <w:color w:val="000000"/>
          <w:sz w:val="24"/>
          <w:szCs w:val="24"/>
          <w:lang w:eastAsia="ru-RU"/>
        </w:rPr>
        <w:t>30</w:t>
      </w:r>
      <w:r w:rsidRPr="000E7E47">
        <w:rPr>
          <w:rFonts w:ascii="Times New Roman" w:hAnsi="Times New Roman"/>
          <w:sz w:val="24"/>
          <w:szCs w:val="24"/>
          <w:lang w:eastAsia="ru-RU"/>
        </w:rPr>
        <w:t>.1</w:t>
      </w:r>
      <w:r w:rsidR="00FC2076" w:rsidRPr="000E7E47">
        <w:rPr>
          <w:rFonts w:ascii="Times New Roman" w:hAnsi="Times New Roman"/>
          <w:sz w:val="24"/>
          <w:szCs w:val="24"/>
          <w:lang w:eastAsia="ru-RU"/>
        </w:rPr>
        <w:t>2</w:t>
      </w:r>
      <w:r w:rsidRPr="000E7E47">
        <w:rPr>
          <w:rFonts w:ascii="Times New Roman" w:hAnsi="Times New Roman"/>
          <w:sz w:val="24"/>
          <w:szCs w:val="24"/>
          <w:lang w:eastAsia="ru-RU"/>
        </w:rPr>
        <w:t>.20</w:t>
      </w:r>
      <w:r w:rsidR="00FC2076" w:rsidRPr="000E7E47">
        <w:rPr>
          <w:rFonts w:ascii="Times New Roman" w:hAnsi="Times New Roman"/>
          <w:sz w:val="24"/>
          <w:szCs w:val="24"/>
          <w:lang w:eastAsia="ru-RU"/>
        </w:rPr>
        <w:t>2</w:t>
      </w:r>
      <w:r w:rsidR="00991B73">
        <w:rPr>
          <w:rFonts w:ascii="Times New Roman" w:hAnsi="Times New Roman"/>
          <w:sz w:val="24"/>
          <w:szCs w:val="24"/>
          <w:lang w:eastAsia="ru-RU"/>
        </w:rPr>
        <w:t>2 г.</w:t>
      </w:r>
      <w:r w:rsidRPr="000E7E47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991B73">
        <w:rPr>
          <w:rFonts w:ascii="Times New Roman" w:hAnsi="Times New Roman"/>
          <w:sz w:val="24"/>
          <w:szCs w:val="24"/>
          <w:lang w:eastAsia="ru-RU"/>
        </w:rPr>
        <w:t xml:space="preserve"> 764</w:t>
      </w:r>
      <w:r w:rsidRPr="000E7E47">
        <w:rPr>
          <w:rFonts w:ascii="Times New Roman" w:hAnsi="Times New Roman"/>
          <w:sz w:val="24"/>
          <w:szCs w:val="24"/>
          <w:lang w:eastAsia="ru-RU"/>
        </w:rPr>
        <w:t xml:space="preserve"> «Обеспечение доступным и комфортным жильем и коммунальными услугами граждан в Льговском районе Курской области на 20</w:t>
      </w:r>
      <w:r w:rsidR="00BB0B73" w:rsidRPr="000E7E47">
        <w:rPr>
          <w:rFonts w:ascii="Times New Roman" w:hAnsi="Times New Roman"/>
          <w:sz w:val="24"/>
          <w:szCs w:val="24"/>
          <w:lang w:eastAsia="ru-RU"/>
        </w:rPr>
        <w:t>2</w:t>
      </w:r>
      <w:r w:rsidR="00991B73">
        <w:rPr>
          <w:rFonts w:ascii="Times New Roman" w:hAnsi="Times New Roman"/>
          <w:sz w:val="24"/>
          <w:szCs w:val="24"/>
          <w:lang w:eastAsia="ru-RU"/>
        </w:rPr>
        <w:t>3</w:t>
      </w:r>
      <w:r w:rsidRPr="000E7E47">
        <w:rPr>
          <w:rFonts w:ascii="Times New Roman" w:hAnsi="Times New Roman"/>
          <w:sz w:val="24"/>
          <w:szCs w:val="24"/>
          <w:lang w:eastAsia="ru-RU"/>
        </w:rPr>
        <w:t>-202</w:t>
      </w:r>
      <w:r w:rsidR="00991B73">
        <w:rPr>
          <w:rFonts w:ascii="Times New Roman" w:hAnsi="Times New Roman"/>
          <w:sz w:val="24"/>
          <w:szCs w:val="24"/>
          <w:lang w:eastAsia="ru-RU"/>
        </w:rPr>
        <w:t>5</w:t>
      </w:r>
      <w:r w:rsidRPr="000E7E47">
        <w:rPr>
          <w:rFonts w:ascii="Times New Roman" w:hAnsi="Times New Roman"/>
          <w:sz w:val="24"/>
          <w:szCs w:val="24"/>
          <w:lang w:eastAsia="ru-RU"/>
        </w:rPr>
        <w:t xml:space="preserve"> годы»</w:t>
      </w:r>
      <w:r w:rsidRPr="000E7E4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считать утратившим силу с 01.01.202</w:t>
      </w:r>
      <w:r w:rsidR="00991B73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0E7E4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3C7899" w:rsidRPr="000E7E47" w:rsidRDefault="003C7899" w:rsidP="006F21EB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hAnsi="Times New Roman"/>
          <w:color w:val="000000"/>
          <w:sz w:val="24"/>
          <w:szCs w:val="24"/>
          <w:lang w:eastAsia="ru-RU"/>
        </w:rPr>
        <w:t>6. Постановление вступает в силу с 01.01.202</w:t>
      </w:r>
      <w:r w:rsidR="00991B73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0E7E4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г.</w:t>
      </w:r>
    </w:p>
    <w:p w:rsidR="003C7899" w:rsidRPr="000E7E47" w:rsidRDefault="003C7899" w:rsidP="006F21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C7899" w:rsidRPr="000E7E47" w:rsidRDefault="003C7899" w:rsidP="006F21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C7899" w:rsidRDefault="00991B73" w:rsidP="006F21EB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3C7899" w:rsidRPr="000E7E4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Глава Льговского района </w:t>
      </w:r>
      <w:r w:rsidR="003C7899" w:rsidRPr="000E7E47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="003C7899" w:rsidRPr="000E7E47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="003C7899" w:rsidRPr="000E7E47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="003C7899" w:rsidRPr="000E7E47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="001C77C6" w:rsidRPr="000E7E4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C7899" w:rsidRPr="000E7E47">
        <w:rPr>
          <w:rFonts w:ascii="Times New Roman" w:hAnsi="Times New Roman"/>
          <w:color w:val="000000"/>
          <w:sz w:val="24"/>
          <w:szCs w:val="24"/>
          <w:lang w:eastAsia="ru-RU"/>
        </w:rPr>
        <w:t>С. Н. Коростелев</w:t>
      </w:r>
    </w:p>
    <w:p w:rsidR="003C7899" w:rsidRDefault="003C7899" w:rsidP="006F21EB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3C7899" w:rsidRDefault="003C7899" w:rsidP="006F21EB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3C7899" w:rsidRPr="00656438" w:rsidRDefault="003C7899" w:rsidP="00017C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56438">
        <w:rPr>
          <w:rFonts w:ascii="Times New Roman" w:hAnsi="Times New Roman"/>
          <w:sz w:val="24"/>
          <w:szCs w:val="24"/>
          <w:lang w:eastAsia="ru-RU"/>
        </w:rPr>
        <w:t>Утверждена</w:t>
      </w:r>
    </w:p>
    <w:p w:rsidR="003C7899" w:rsidRPr="00656438" w:rsidRDefault="003C7899" w:rsidP="00017C8F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56438">
        <w:rPr>
          <w:rFonts w:ascii="Times New Roman" w:hAnsi="Times New Roman"/>
          <w:sz w:val="24"/>
          <w:szCs w:val="24"/>
          <w:lang w:eastAsia="ru-RU"/>
        </w:rPr>
        <w:t xml:space="preserve">постановлением Администрации </w:t>
      </w:r>
    </w:p>
    <w:p w:rsidR="003C7899" w:rsidRPr="00656438" w:rsidRDefault="003C7899" w:rsidP="00017C8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56438">
        <w:rPr>
          <w:rFonts w:ascii="Times New Roman" w:hAnsi="Times New Roman"/>
          <w:sz w:val="24"/>
          <w:szCs w:val="24"/>
          <w:lang w:eastAsia="ru-RU"/>
        </w:rPr>
        <w:t xml:space="preserve"> Льговского района Курской области</w:t>
      </w:r>
    </w:p>
    <w:p w:rsidR="003C7899" w:rsidRPr="00656438" w:rsidRDefault="003C7899" w:rsidP="0065643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от _</w:t>
      </w:r>
      <w:r w:rsidR="008E29A0">
        <w:rPr>
          <w:rFonts w:ascii="Times New Roman" w:hAnsi="Times New Roman"/>
          <w:sz w:val="24"/>
          <w:szCs w:val="24"/>
          <w:lang w:eastAsia="ru-RU"/>
        </w:rPr>
        <w:t>26.12.</w:t>
      </w:r>
      <w:bookmarkStart w:id="0" w:name="_GoBack"/>
      <w:bookmarkEnd w:id="0"/>
      <w:r w:rsidR="00991B73">
        <w:rPr>
          <w:rFonts w:ascii="Times New Roman" w:hAnsi="Times New Roman"/>
          <w:sz w:val="24"/>
          <w:szCs w:val="24"/>
          <w:lang w:eastAsia="ru-RU"/>
        </w:rPr>
        <w:t>202</w:t>
      </w:r>
      <w:r w:rsidR="00F637EE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 xml:space="preserve"> г. № _</w:t>
      </w:r>
      <w:r w:rsidR="008E29A0">
        <w:rPr>
          <w:rFonts w:ascii="Times New Roman" w:hAnsi="Times New Roman"/>
          <w:sz w:val="24"/>
          <w:szCs w:val="24"/>
          <w:lang w:eastAsia="ru-RU"/>
        </w:rPr>
        <w:t>688</w:t>
      </w:r>
      <w:r>
        <w:rPr>
          <w:rFonts w:ascii="Times New Roman" w:hAnsi="Times New Roman"/>
          <w:sz w:val="24"/>
          <w:szCs w:val="24"/>
          <w:lang w:eastAsia="ru-RU"/>
        </w:rPr>
        <w:t>_</w:t>
      </w:r>
      <w:r w:rsidRPr="00656438">
        <w:rPr>
          <w:rFonts w:ascii="Times New Roman" w:hAnsi="Times New Roman"/>
          <w:sz w:val="24"/>
          <w:szCs w:val="24"/>
          <w:lang w:eastAsia="ru-RU"/>
        </w:rPr>
        <w:t>__</w:t>
      </w:r>
    </w:p>
    <w:p w:rsidR="003C7899" w:rsidRPr="00656438" w:rsidRDefault="003C78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6438">
        <w:rPr>
          <w:rFonts w:ascii="Times New Roman" w:hAnsi="Times New Roman"/>
          <w:b/>
          <w:sz w:val="24"/>
          <w:szCs w:val="24"/>
        </w:rPr>
        <w:t xml:space="preserve">Муниципальная программа </w:t>
      </w:r>
    </w:p>
    <w:p w:rsidR="003C7899" w:rsidRDefault="003C7899" w:rsidP="00656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6438">
        <w:rPr>
          <w:rFonts w:ascii="Times New Roman" w:hAnsi="Times New Roman"/>
          <w:b/>
          <w:sz w:val="24"/>
          <w:szCs w:val="24"/>
        </w:rPr>
        <w:t xml:space="preserve"> «Обеспечение доступным и комфортным жильем и коммунальными услугами граждан в Льговском районе Курской области на 20</w:t>
      </w:r>
      <w:r>
        <w:rPr>
          <w:rFonts w:ascii="Times New Roman" w:hAnsi="Times New Roman"/>
          <w:b/>
          <w:sz w:val="24"/>
          <w:szCs w:val="24"/>
        </w:rPr>
        <w:t>2</w:t>
      </w:r>
      <w:r w:rsidR="00991B73">
        <w:rPr>
          <w:rFonts w:ascii="Times New Roman" w:hAnsi="Times New Roman"/>
          <w:b/>
          <w:sz w:val="24"/>
          <w:szCs w:val="24"/>
        </w:rPr>
        <w:t>4</w:t>
      </w:r>
      <w:r w:rsidRPr="00656438">
        <w:rPr>
          <w:rFonts w:ascii="Times New Roman" w:hAnsi="Times New Roman"/>
          <w:b/>
          <w:sz w:val="24"/>
          <w:szCs w:val="24"/>
        </w:rPr>
        <w:t>-202</w:t>
      </w:r>
      <w:r w:rsidR="00991B73">
        <w:rPr>
          <w:rFonts w:ascii="Times New Roman" w:hAnsi="Times New Roman"/>
          <w:b/>
          <w:sz w:val="24"/>
          <w:szCs w:val="24"/>
        </w:rPr>
        <w:t>6</w:t>
      </w:r>
      <w:r w:rsidRPr="00656438">
        <w:rPr>
          <w:rFonts w:ascii="Times New Roman" w:hAnsi="Times New Roman"/>
          <w:b/>
          <w:sz w:val="24"/>
          <w:szCs w:val="24"/>
        </w:rPr>
        <w:t>годы»</w:t>
      </w:r>
    </w:p>
    <w:p w:rsidR="003C7899" w:rsidRPr="00656438" w:rsidRDefault="003C78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6438">
        <w:rPr>
          <w:rFonts w:ascii="Times New Roman" w:hAnsi="Times New Roman"/>
          <w:b/>
          <w:sz w:val="24"/>
          <w:szCs w:val="24"/>
        </w:rPr>
        <w:t>ПАСПОРТ</w:t>
      </w:r>
    </w:p>
    <w:p w:rsidR="003C7899" w:rsidRPr="00656438" w:rsidRDefault="003C78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6438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</w:p>
    <w:p w:rsidR="003C7899" w:rsidRDefault="003C7899" w:rsidP="00656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6438">
        <w:rPr>
          <w:rFonts w:ascii="Times New Roman" w:hAnsi="Times New Roman"/>
          <w:b/>
          <w:sz w:val="24"/>
          <w:szCs w:val="24"/>
        </w:rPr>
        <w:t>«Обеспечение доступным и комфортным жильем и коммунальными услугами граждан в Льговском районе Курской области на 20</w:t>
      </w:r>
      <w:r>
        <w:rPr>
          <w:rFonts w:ascii="Times New Roman" w:hAnsi="Times New Roman"/>
          <w:b/>
          <w:sz w:val="24"/>
          <w:szCs w:val="24"/>
        </w:rPr>
        <w:t>2</w:t>
      </w:r>
      <w:r w:rsidR="00991B73">
        <w:rPr>
          <w:rFonts w:ascii="Times New Roman" w:hAnsi="Times New Roman"/>
          <w:b/>
          <w:sz w:val="24"/>
          <w:szCs w:val="24"/>
        </w:rPr>
        <w:t>4</w:t>
      </w:r>
      <w:r w:rsidRPr="00656438">
        <w:rPr>
          <w:rFonts w:ascii="Times New Roman" w:hAnsi="Times New Roman"/>
          <w:b/>
          <w:sz w:val="24"/>
          <w:szCs w:val="24"/>
        </w:rPr>
        <w:t>-202</w:t>
      </w:r>
      <w:r w:rsidR="00991B73">
        <w:rPr>
          <w:rFonts w:ascii="Times New Roman" w:hAnsi="Times New Roman"/>
          <w:b/>
          <w:sz w:val="24"/>
          <w:szCs w:val="24"/>
        </w:rPr>
        <w:t>6</w:t>
      </w:r>
      <w:r w:rsidRPr="00656438">
        <w:rPr>
          <w:rFonts w:ascii="Times New Roman" w:hAnsi="Times New Roman"/>
          <w:b/>
          <w:sz w:val="24"/>
          <w:szCs w:val="24"/>
        </w:rPr>
        <w:t xml:space="preserve"> годы»</w:t>
      </w:r>
    </w:p>
    <w:tbl>
      <w:tblPr>
        <w:tblW w:w="9039" w:type="dxa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5954"/>
      </w:tblGrid>
      <w:tr w:rsidR="003C7899">
        <w:tc>
          <w:tcPr>
            <w:tcW w:w="3085" w:type="dxa"/>
          </w:tcPr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="00A80818"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Программы </w:t>
            </w:r>
          </w:p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C7899" w:rsidRPr="0012053C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2053C">
              <w:rPr>
                <w:rFonts w:ascii="Times New Roman" w:hAnsi="Times New Roman"/>
                <w:sz w:val="23"/>
                <w:szCs w:val="23"/>
              </w:rPr>
              <w:t>- отдел промышленности, транспорта, связи, ЖКХ, строительства и архитектуры администрации Льговского района Курской области</w:t>
            </w:r>
          </w:p>
        </w:tc>
      </w:tr>
      <w:tr w:rsidR="003C7899">
        <w:tc>
          <w:tcPr>
            <w:tcW w:w="3085" w:type="dxa"/>
          </w:tcPr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954" w:type="dxa"/>
          </w:tcPr>
          <w:p w:rsidR="003C7899" w:rsidRPr="0012053C" w:rsidRDefault="003C7899" w:rsidP="00A808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2053C">
              <w:rPr>
                <w:rFonts w:ascii="Times New Roman" w:hAnsi="Times New Roman"/>
                <w:sz w:val="23"/>
                <w:szCs w:val="23"/>
              </w:rPr>
              <w:t>- отдел экономики</w:t>
            </w:r>
            <w:r w:rsidR="00A80818">
              <w:rPr>
                <w:rFonts w:ascii="Times New Roman" w:hAnsi="Times New Roman"/>
                <w:sz w:val="23"/>
                <w:szCs w:val="23"/>
              </w:rPr>
              <w:t xml:space="preserve"> и труда Администрации Льговского района</w:t>
            </w:r>
          </w:p>
        </w:tc>
      </w:tr>
      <w:tr w:rsidR="003C7899">
        <w:tc>
          <w:tcPr>
            <w:tcW w:w="3085" w:type="dxa"/>
          </w:tcPr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5954" w:type="dxa"/>
          </w:tcPr>
          <w:p w:rsidR="003C7899" w:rsidRPr="0012053C" w:rsidRDefault="003C7899" w:rsidP="00A808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2053C">
              <w:rPr>
                <w:rFonts w:ascii="Times New Roman" w:hAnsi="Times New Roman"/>
                <w:sz w:val="23"/>
                <w:szCs w:val="23"/>
              </w:rPr>
              <w:t>-</w:t>
            </w:r>
            <w:r w:rsidR="00A80818">
              <w:rPr>
                <w:rFonts w:ascii="Times New Roman" w:hAnsi="Times New Roman"/>
                <w:sz w:val="23"/>
                <w:szCs w:val="23"/>
              </w:rPr>
              <w:t>отдел земельных и имущественных правоотношений Администрации Льговского района</w:t>
            </w:r>
            <w:r w:rsidRPr="0012053C">
              <w:rPr>
                <w:rFonts w:ascii="Times New Roman" w:hAnsi="Times New Roman"/>
                <w:sz w:val="23"/>
                <w:szCs w:val="23"/>
              </w:rPr>
              <w:t>, отдел образования</w:t>
            </w:r>
            <w:r w:rsidR="001C77C6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A80818" w:rsidRPr="00A80818">
              <w:rPr>
                <w:rFonts w:ascii="Times New Roman" w:hAnsi="Times New Roman"/>
                <w:sz w:val="23"/>
                <w:szCs w:val="23"/>
              </w:rPr>
              <w:t>Администрации Льговского района</w:t>
            </w:r>
            <w:r w:rsidRPr="0012053C">
              <w:rPr>
                <w:rFonts w:ascii="Times New Roman" w:hAnsi="Times New Roman"/>
                <w:sz w:val="23"/>
                <w:szCs w:val="23"/>
              </w:rPr>
              <w:t>, отдел промышленности, транспорта, связи, ЖКХ, строительства и архитектуры</w:t>
            </w:r>
            <w:r w:rsidR="001C77C6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A80818" w:rsidRPr="00A80818">
              <w:rPr>
                <w:rFonts w:ascii="Times New Roman" w:hAnsi="Times New Roman"/>
                <w:sz w:val="23"/>
                <w:szCs w:val="23"/>
              </w:rPr>
              <w:t>Администрации Льговского района</w:t>
            </w:r>
            <w:r w:rsidRPr="0012053C">
              <w:rPr>
                <w:rFonts w:ascii="Times New Roman" w:hAnsi="Times New Roman"/>
                <w:sz w:val="23"/>
                <w:szCs w:val="23"/>
              </w:rPr>
              <w:t>, администрации муниципальных образований Льговского района</w:t>
            </w:r>
          </w:p>
        </w:tc>
      </w:tr>
      <w:tr w:rsidR="003C7899">
        <w:tc>
          <w:tcPr>
            <w:tcW w:w="3085" w:type="dxa"/>
          </w:tcPr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5954" w:type="dxa"/>
          </w:tcPr>
          <w:p w:rsidR="003C7899" w:rsidRPr="0012053C" w:rsidRDefault="003C789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2053C">
              <w:rPr>
                <w:rFonts w:ascii="Times New Roman" w:hAnsi="Times New Roman"/>
                <w:sz w:val="23"/>
                <w:szCs w:val="23"/>
              </w:rPr>
              <w:t>- подпрограмма 1 «Управление муниципальной программой и обеспечение условий реализации» муниципальной программы «Обеспечение доступным и комфортным жильем и коммунальными услугами граждан в Льговском районе Курской области на 20</w:t>
            </w:r>
            <w:r>
              <w:rPr>
                <w:rFonts w:ascii="Times New Roman" w:hAnsi="Times New Roman"/>
                <w:sz w:val="23"/>
                <w:szCs w:val="23"/>
              </w:rPr>
              <w:t>2</w:t>
            </w:r>
            <w:r w:rsidR="00991B73">
              <w:rPr>
                <w:rFonts w:ascii="Times New Roman" w:hAnsi="Times New Roman"/>
                <w:sz w:val="23"/>
                <w:szCs w:val="23"/>
              </w:rPr>
              <w:t>4</w:t>
            </w:r>
            <w:r w:rsidRPr="0012053C">
              <w:rPr>
                <w:rFonts w:ascii="Times New Roman" w:hAnsi="Times New Roman"/>
                <w:sz w:val="23"/>
                <w:szCs w:val="23"/>
              </w:rPr>
              <w:t>-202</w:t>
            </w:r>
            <w:r w:rsidR="00991B73">
              <w:rPr>
                <w:rFonts w:ascii="Times New Roman" w:hAnsi="Times New Roman"/>
                <w:sz w:val="23"/>
                <w:szCs w:val="23"/>
              </w:rPr>
              <w:t>6</w:t>
            </w:r>
            <w:r w:rsidRPr="0012053C">
              <w:rPr>
                <w:rFonts w:ascii="Times New Roman" w:hAnsi="Times New Roman"/>
                <w:sz w:val="23"/>
                <w:szCs w:val="23"/>
              </w:rPr>
              <w:t xml:space="preserve"> годы»;</w:t>
            </w:r>
          </w:p>
          <w:p w:rsidR="003C7899" w:rsidRPr="0012053C" w:rsidRDefault="003C789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2053C">
              <w:rPr>
                <w:rFonts w:ascii="Times New Roman" w:hAnsi="Times New Roman"/>
                <w:sz w:val="23"/>
                <w:szCs w:val="23"/>
              </w:rPr>
              <w:t>- подпрограмма 2 «Создание условий для обеспечения доступным и комфортным жильем граждан в Льговском районе Курской области» муниципальной программы «Обеспечение доступным и комфортным жильем и коммунальными услугами граждан в Льговском районе Курской области на 20</w:t>
            </w:r>
            <w:r w:rsidR="000D6401">
              <w:rPr>
                <w:rFonts w:ascii="Times New Roman" w:hAnsi="Times New Roman"/>
                <w:sz w:val="23"/>
                <w:szCs w:val="23"/>
              </w:rPr>
              <w:t>2</w:t>
            </w:r>
            <w:r w:rsidR="00991B73">
              <w:rPr>
                <w:rFonts w:ascii="Times New Roman" w:hAnsi="Times New Roman"/>
                <w:sz w:val="23"/>
                <w:szCs w:val="23"/>
              </w:rPr>
              <w:t>4</w:t>
            </w:r>
            <w:r w:rsidRPr="0012053C">
              <w:rPr>
                <w:rFonts w:ascii="Times New Roman" w:hAnsi="Times New Roman"/>
                <w:sz w:val="23"/>
                <w:szCs w:val="23"/>
              </w:rPr>
              <w:t>-202</w:t>
            </w:r>
            <w:r w:rsidR="00991B73">
              <w:rPr>
                <w:rFonts w:ascii="Times New Roman" w:hAnsi="Times New Roman"/>
                <w:sz w:val="23"/>
                <w:szCs w:val="23"/>
              </w:rPr>
              <w:t>6</w:t>
            </w:r>
            <w:r w:rsidRPr="0012053C">
              <w:rPr>
                <w:rFonts w:ascii="Times New Roman" w:hAnsi="Times New Roman"/>
                <w:sz w:val="23"/>
                <w:szCs w:val="23"/>
              </w:rPr>
              <w:t xml:space="preserve"> годы»;</w:t>
            </w:r>
          </w:p>
          <w:p w:rsidR="003C7899" w:rsidRPr="0012053C" w:rsidRDefault="003C7899" w:rsidP="00991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2053C">
              <w:rPr>
                <w:rFonts w:ascii="Times New Roman" w:hAnsi="Times New Roman"/>
                <w:sz w:val="23"/>
                <w:szCs w:val="23"/>
              </w:rPr>
              <w:t xml:space="preserve">- подпрограмма 3 «Обеспечение качественными услугами ЖКХ населения Льговского района Курской области» муниципальной программы «Обеспечение доступным и комфортным жильем и коммунальными услугами граждан в Льговском районе Курской области </w:t>
            </w:r>
            <w:r w:rsidR="00991B73">
              <w:rPr>
                <w:rFonts w:ascii="Times New Roman" w:hAnsi="Times New Roman"/>
                <w:sz w:val="23"/>
                <w:szCs w:val="23"/>
              </w:rPr>
              <w:t xml:space="preserve">                 </w:t>
            </w:r>
            <w:r w:rsidRPr="0012053C">
              <w:rPr>
                <w:rFonts w:ascii="Times New Roman" w:hAnsi="Times New Roman"/>
                <w:sz w:val="23"/>
                <w:szCs w:val="23"/>
              </w:rPr>
              <w:t>на 20</w:t>
            </w:r>
            <w:r>
              <w:rPr>
                <w:rFonts w:ascii="Times New Roman" w:hAnsi="Times New Roman"/>
                <w:sz w:val="23"/>
                <w:szCs w:val="23"/>
              </w:rPr>
              <w:t>2</w:t>
            </w:r>
            <w:r w:rsidR="00991B73">
              <w:rPr>
                <w:rFonts w:ascii="Times New Roman" w:hAnsi="Times New Roman"/>
                <w:sz w:val="23"/>
                <w:szCs w:val="23"/>
              </w:rPr>
              <w:t>4</w:t>
            </w:r>
            <w:r w:rsidRPr="0012053C">
              <w:rPr>
                <w:rFonts w:ascii="Times New Roman" w:hAnsi="Times New Roman"/>
                <w:sz w:val="23"/>
                <w:szCs w:val="23"/>
              </w:rPr>
              <w:t>-202</w:t>
            </w:r>
            <w:r w:rsidR="00991B73">
              <w:rPr>
                <w:rFonts w:ascii="Times New Roman" w:hAnsi="Times New Roman"/>
                <w:sz w:val="23"/>
                <w:szCs w:val="23"/>
              </w:rPr>
              <w:t>6</w:t>
            </w:r>
            <w:r w:rsidRPr="0012053C">
              <w:rPr>
                <w:rFonts w:ascii="Times New Roman" w:hAnsi="Times New Roman"/>
                <w:sz w:val="23"/>
                <w:szCs w:val="23"/>
              </w:rPr>
              <w:t xml:space="preserve"> годы»;</w:t>
            </w:r>
          </w:p>
        </w:tc>
      </w:tr>
      <w:tr w:rsidR="003C7899" w:rsidTr="00043713">
        <w:trPr>
          <w:trHeight w:val="560"/>
        </w:trPr>
        <w:tc>
          <w:tcPr>
            <w:tcW w:w="3085" w:type="dxa"/>
          </w:tcPr>
          <w:p w:rsidR="003C7899" w:rsidRDefault="003C7899" w:rsidP="00043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5954" w:type="dxa"/>
          </w:tcPr>
          <w:p w:rsidR="003C7899" w:rsidRPr="0012053C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2053C">
              <w:rPr>
                <w:rFonts w:ascii="Times New Roman" w:hAnsi="Times New Roman"/>
                <w:sz w:val="23"/>
                <w:szCs w:val="23"/>
              </w:rPr>
              <w:t>- отсутствуют</w:t>
            </w:r>
          </w:p>
        </w:tc>
      </w:tr>
      <w:tr w:rsidR="003C7899">
        <w:tc>
          <w:tcPr>
            <w:tcW w:w="3085" w:type="dxa"/>
          </w:tcPr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Программы</w:t>
            </w:r>
          </w:p>
        </w:tc>
        <w:tc>
          <w:tcPr>
            <w:tcW w:w="5954" w:type="dxa"/>
          </w:tcPr>
          <w:p w:rsidR="003C7899" w:rsidRPr="0012053C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2053C">
              <w:rPr>
                <w:rFonts w:ascii="Times New Roman" w:hAnsi="Times New Roman"/>
                <w:sz w:val="23"/>
                <w:szCs w:val="23"/>
              </w:rPr>
              <w:t>- повышение доступности жилья и качества жилищного обеспечения населения Льговского района Курской области, обеспечение комфортной среды обитания и жизнедеятельности;</w:t>
            </w:r>
          </w:p>
          <w:p w:rsidR="003C7899" w:rsidRPr="0012053C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2053C">
              <w:rPr>
                <w:rFonts w:ascii="Times New Roman" w:hAnsi="Times New Roman"/>
                <w:sz w:val="23"/>
                <w:szCs w:val="23"/>
              </w:rPr>
              <w:t>- повышение качества и надежности предоставления жилищно-коммунальных услуг населению</w:t>
            </w:r>
          </w:p>
        </w:tc>
      </w:tr>
      <w:tr w:rsidR="003C7899">
        <w:tc>
          <w:tcPr>
            <w:tcW w:w="3085" w:type="dxa"/>
          </w:tcPr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5954" w:type="dxa"/>
          </w:tcPr>
          <w:p w:rsidR="003C7899" w:rsidRPr="0012053C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2053C">
              <w:rPr>
                <w:rFonts w:ascii="Times New Roman" w:hAnsi="Times New Roman"/>
                <w:sz w:val="23"/>
                <w:szCs w:val="23"/>
              </w:rPr>
              <w:t>комплексное освоение территорий и развитие застроенных территорий в целях массового строительства жилья эконом</w:t>
            </w:r>
            <w:r w:rsidR="00FC19F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12053C">
              <w:rPr>
                <w:rFonts w:ascii="Times New Roman" w:hAnsi="Times New Roman"/>
                <w:sz w:val="23"/>
                <w:szCs w:val="23"/>
              </w:rPr>
              <w:t>класса, в том числе малоэтажного;</w:t>
            </w:r>
          </w:p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53C">
              <w:rPr>
                <w:rFonts w:ascii="Times New Roman" w:hAnsi="Times New Roman"/>
                <w:sz w:val="23"/>
                <w:szCs w:val="23"/>
              </w:rPr>
              <w:t>- создание условий для разработки муниципальными образованиями документов территориального планирования (генеральные планы) и градостроительного зонирования;</w:t>
            </w:r>
          </w:p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создание условий для развития в муниципальных образованиях социальной и инженерной инфраструктуры;</w:t>
            </w:r>
          </w:p>
          <w:p w:rsidR="003C7899" w:rsidRPr="00F25E85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F25E85">
              <w:rPr>
                <w:rFonts w:ascii="Times New Roman" w:hAnsi="Times New Roman"/>
                <w:sz w:val="24"/>
                <w:szCs w:val="24"/>
              </w:rPr>
              <w:t>обеспечение жильем категорий граждан в соответствии с федеральным законодательством и законодательством Курской области, предоставление муниципальной поддержки молодым семьям на приобретение жилья;</w:t>
            </w:r>
          </w:p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создание условий для увеличения объема капитального ремонта и модернизации жилищного фонда для повышения его комфортности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повышение эффективности деятельности организаций жилищно-коммунального хозяйства и ресурсосбережение;</w:t>
            </w:r>
          </w:p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муниципальная поддержка инвестиционных проектов по модернизации коммунальной инфраструктуры;</w:t>
            </w:r>
          </w:p>
          <w:p w:rsidR="003C7899" w:rsidRDefault="003C7899" w:rsidP="00F25E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безопасных условий эксплуатации объектов при предоставлении коммунальных услуг</w:t>
            </w:r>
          </w:p>
        </w:tc>
      </w:tr>
      <w:tr w:rsidR="003C7899">
        <w:tc>
          <w:tcPr>
            <w:tcW w:w="3085" w:type="dxa"/>
          </w:tcPr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Целевые индикаторы и показатели Программы     </w:t>
            </w:r>
          </w:p>
        </w:tc>
        <w:tc>
          <w:tcPr>
            <w:tcW w:w="5954" w:type="dxa"/>
          </w:tcPr>
          <w:p w:rsidR="003C7899" w:rsidRPr="00EF63E6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объем ввода жилья на территории Льговского района Курской области,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 за срок реализации программы 202</w:t>
            </w:r>
            <w:r w:rsidR="00991B7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E48C9">
              <w:rPr>
                <w:rFonts w:ascii="Times New Roman" w:hAnsi="Times New Roman"/>
                <w:sz w:val="24"/>
                <w:szCs w:val="24"/>
              </w:rPr>
              <w:t>202</w:t>
            </w:r>
            <w:r w:rsidR="00991B73">
              <w:rPr>
                <w:rFonts w:ascii="Times New Roman" w:hAnsi="Times New Roman"/>
                <w:sz w:val="24"/>
                <w:szCs w:val="24"/>
              </w:rPr>
              <w:t>6</w:t>
            </w:r>
            <w:r w:rsidRPr="005E48C9">
              <w:rPr>
                <w:rFonts w:ascii="Times New Roman" w:hAnsi="Times New Roman"/>
                <w:sz w:val="24"/>
                <w:szCs w:val="24"/>
              </w:rPr>
              <w:t>гг. -1</w:t>
            </w:r>
            <w:r w:rsidR="00F65C5E">
              <w:rPr>
                <w:rFonts w:ascii="Times New Roman" w:hAnsi="Times New Roman"/>
                <w:sz w:val="24"/>
                <w:szCs w:val="24"/>
              </w:rPr>
              <w:t>6</w:t>
            </w:r>
            <w:r w:rsidR="00152432">
              <w:rPr>
                <w:rFonts w:ascii="Times New Roman" w:hAnsi="Times New Roman"/>
                <w:sz w:val="24"/>
                <w:szCs w:val="24"/>
              </w:rPr>
              <w:t xml:space="preserve">530 </w:t>
            </w:r>
            <w:r w:rsidRPr="005E48C9">
              <w:rPr>
                <w:rFonts w:ascii="Times New Roman" w:hAnsi="Times New Roman"/>
                <w:sz w:val="24"/>
                <w:szCs w:val="24"/>
              </w:rPr>
              <w:t>м</w:t>
            </w:r>
            <w:r w:rsidRPr="005E48C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5E48C9">
              <w:rPr>
                <w:rFonts w:ascii="Times New Roman" w:hAnsi="Times New Roman"/>
                <w:sz w:val="24"/>
                <w:szCs w:val="24"/>
              </w:rPr>
              <w:t>,из них:</w:t>
            </w:r>
          </w:p>
          <w:p w:rsidR="003C7899" w:rsidRPr="005E48C9" w:rsidRDefault="00164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3E6">
              <w:rPr>
                <w:rFonts w:ascii="Times New Roman" w:hAnsi="Times New Roman"/>
                <w:sz w:val="24"/>
                <w:szCs w:val="24"/>
              </w:rPr>
              <w:t>-</w:t>
            </w:r>
            <w:r w:rsidRPr="005E48C9">
              <w:rPr>
                <w:rFonts w:ascii="Times New Roman" w:hAnsi="Times New Roman"/>
                <w:sz w:val="24"/>
                <w:szCs w:val="24"/>
              </w:rPr>
              <w:t>202</w:t>
            </w:r>
            <w:r w:rsidR="00991B73">
              <w:rPr>
                <w:rFonts w:ascii="Times New Roman" w:hAnsi="Times New Roman"/>
                <w:sz w:val="24"/>
                <w:szCs w:val="24"/>
              </w:rPr>
              <w:t>4</w:t>
            </w:r>
            <w:r w:rsidR="003C7899" w:rsidRPr="005E48C9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F65C5E">
              <w:rPr>
                <w:rFonts w:ascii="Times New Roman" w:hAnsi="Times New Roman"/>
                <w:sz w:val="24"/>
                <w:szCs w:val="24"/>
              </w:rPr>
              <w:t>5</w:t>
            </w:r>
            <w:r w:rsidR="00843F95">
              <w:rPr>
                <w:rFonts w:ascii="Times New Roman" w:hAnsi="Times New Roman"/>
                <w:sz w:val="24"/>
                <w:szCs w:val="24"/>
              </w:rPr>
              <w:t>510</w:t>
            </w:r>
            <w:r w:rsidR="003C7899" w:rsidRPr="005E48C9">
              <w:rPr>
                <w:rFonts w:ascii="Times New Roman" w:hAnsi="Times New Roman"/>
                <w:sz w:val="24"/>
                <w:szCs w:val="24"/>
              </w:rPr>
              <w:t>м</w:t>
            </w:r>
            <w:r w:rsidR="003C7899" w:rsidRPr="005E48C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3C7899" w:rsidRPr="005E48C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C7899" w:rsidRPr="005E48C9" w:rsidRDefault="00164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8C9">
              <w:rPr>
                <w:rFonts w:ascii="Times New Roman" w:hAnsi="Times New Roman"/>
                <w:sz w:val="24"/>
                <w:szCs w:val="24"/>
              </w:rPr>
              <w:t>-202</w:t>
            </w:r>
            <w:r w:rsidR="00991B73">
              <w:rPr>
                <w:rFonts w:ascii="Times New Roman" w:hAnsi="Times New Roman"/>
                <w:sz w:val="24"/>
                <w:szCs w:val="24"/>
              </w:rPr>
              <w:t>5</w:t>
            </w:r>
            <w:r w:rsidR="005339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7899" w:rsidRPr="005E48C9">
              <w:rPr>
                <w:rFonts w:ascii="Times New Roman" w:hAnsi="Times New Roman"/>
                <w:sz w:val="24"/>
                <w:szCs w:val="24"/>
              </w:rPr>
              <w:t>-</w:t>
            </w:r>
            <w:r w:rsidR="00F65C5E">
              <w:rPr>
                <w:rFonts w:ascii="Times New Roman" w:hAnsi="Times New Roman"/>
                <w:sz w:val="24"/>
                <w:szCs w:val="24"/>
              </w:rPr>
              <w:t>5510</w:t>
            </w:r>
            <w:r w:rsidR="003C7899" w:rsidRPr="005E48C9">
              <w:rPr>
                <w:rFonts w:ascii="Times New Roman" w:hAnsi="Times New Roman"/>
                <w:sz w:val="24"/>
                <w:szCs w:val="24"/>
              </w:rPr>
              <w:t>м</w:t>
            </w:r>
            <w:r w:rsidR="003C7899" w:rsidRPr="005E48C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3C7899" w:rsidRPr="005E48C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C7899" w:rsidRPr="005E48C9" w:rsidRDefault="00164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8C9">
              <w:rPr>
                <w:rFonts w:ascii="Times New Roman" w:hAnsi="Times New Roman"/>
                <w:sz w:val="24"/>
                <w:szCs w:val="24"/>
              </w:rPr>
              <w:t>-202</w:t>
            </w:r>
            <w:r w:rsidR="00991B73">
              <w:rPr>
                <w:rFonts w:ascii="Times New Roman" w:hAnsi="Times New Roman"/>
                <w:sz w:val="24"/>
                <w:szCs w:val="24"/>
              </w:rPr>
              <w:t>6</w:t>
            </w:r>
            <w:r w:rsidR="003C7899" w:rsidRPr="005E48C9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F65C5E">
              <w:rPr>
                <w:rFonts w:ascii="Times New Roman" w:hAnsi="Times New Roman"/>
                <w:sz w:val="24"/>
                <w:szCs w:val="24"/>
              </w:rPr>
              <w:t>5510</w:t>
            </w:r>
            <w:r w:rsidR="003C7899" w:rsidRPr="005E48C9">
              <w:rPr>
                <w:rFonts w:ascii="Times New Roman" w:hAnsi="Times New Roman"/>
                <w:sz w:val="24"/>
                <w:szCs w:val="24"/>
              </w:rPr>
              <w:t>м</w:t>
            </w:r>
            <w:r w:rsidR="003C7899" w:rsidRPr="005E48C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3C7899" w:rsidRPr="005E48C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количество сельских поселений Льговского района Курской области, обеспеченных разработанными генеральными планами и откорректированными правилами землепользования и застройки, шт. -8 шт.;</w:t>
            </w:r>
          </w:p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ввод в эксплуатацию сетей водоснабжения,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-0км.;</w:t>
            </w:r>
          </w:p>
          <w:p w:rsidR="003C7899" w:rsidRPr="000A2B2C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газификация домовладений (квартир), шт. за срок реализации программы 202</w:t>
            </w:r>
            <w:r w:rsidR="00991B73">
              <w:rPr>
                <w:rFonts w:ascii="Times New Roman" w:hAnsi="Times New Roman"/>
                <w:sz w:val="24"/>
                <w:szCs w:val="24"/>
              </w:rPr>
              <w:t>4</w:t>
            </w:r>
            <w:r w:rsidR="00BB0B73">
              <w:rPr>
                <w:rFonts w:ascii="Times New Roman" w:hAnsi="Times New Roman"/>
                <w:sz w:val="24"/>
                <w:szCs w:val="24"/>
              </w:rPr>
              <w:t>-202</w:t>
            </w:r>
            <w:r w:rsidR="00991B7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 -</w:t>
            </w:r>
            <w:r w:rsidR="00843F95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0A2B2C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gramEnd"/>
            <w:r w:rsidRPr="000A2B2C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3C7899" w:rsidRPr="000A2B2C" w:rsidRDefault="003C7899" w:rsidP="00043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2C">
              <w:rPr>
                <w:rFonts w:ascii="Times New Roman" w:hAnsi="Times New Roman"/>
                <w:sz w:val="24"/>
                <w:szCs w:val="24"/>
              </w:rPr>
              <w:t>-202</w:t>
            </w:r>
            <w:r w:rsidR="00991B73">
              <w:rPr>
                <w:rFonts w:ascii="Times New Roman" w:hAnsi="Times New Roman"/>
                <w:sz w:val="24"/>
                <w:szCs w:val="24"/>
              </w:rPr>
              <w:t>4</w:t>
            </w:r>
            <w:r w:rsidRPr="000A2B2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843F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B2C">
              <w:rPr>
                <w:rFonts w:ascii="Times New Roman" w:hAnsi="Times New Roman"/>
                <w:sz w:val="24"/>
                <w:szCs w:val="24"/>
              </w:rPr>
              <w:t xml:space="preserve"> шт.;</w:t>
            </w:r>
          </w:p>
          <w:p w:rsidR="0047542E" w:rsidRDefault="00BB0B73" w:rsidP="00043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2C">
              <w:rPr>
                <w:rFonts w:ascii="Times New Roman" w:hAnsi="Times New Roman"/>
                <w:sz w:val="24"/>
                <w:szCs w:val="24"/>
              </w:rPr>
              <w:t>-202</w:t>
            </w:r>
            <w:r w:rsidR="00991B73">
              <w:rPr>
                <w:rFonts w:ascii="Times New Roman" w:hAnsi="Times New Roman"/>
                <w:sz w:val="24"/>
                <w:szCs w:val="24"/>
              </w:rPr>
              <w:t>5</w:t>
            </w:r>
            <w:r w:rsidR="003C7899" w:rsidRPr="000A2B2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47542E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8F39FE" w:rsidRPr="000A2B2C">
              <w:rPr>
                <w:rFonts w:ascii="Times New Roman" w:hAnsi="Times New Roman"/>
                <w:sz w:val="24"/>
                <w:szCs w:val="24"/>
              </w:rPr>
              <w:t>шт.;</w:t>
            </w:r>
          </w:p>
          <w:p w:rsidR="003C7899" w:rsidRPr="00EF63E6" w:rsidRDefault="00BB0B73" w:rsidP="00043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A2B2C">
              <w:rPr>
                <w:rFonts w:ascii="Times New Roman" w:hAnsi="Times New Roman"/>
                <w:sz w:val="24"/>
                <w:szCs w:val="24"/>
              </w:rPr>
              <w:t>-202</w:t>
            </w:r>
            <w:r w:rsidR="00991B73">
              <w:rPr>
                <w:rFonts w:ascii="Times New Roman" w:hAnsi="Times New Roman"/>
                <w:sz w:val="24"/>
                <w:szCs w:val="24"/>
              </w:rPr>
              <w:t>6</w:t>
            </w:r>
            <w:r w:rsidR="003C7899" w:rsidRPr="000A2B2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47542E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8F39FE" w:rsidRPr="000A2B2C"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перевод котельных на газообразное топливо, шт.</w:t>
            </w:r>
            <w:r w:rsidR="0015243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ввод в эксплуатацию детских садов, мест -0;</w:t>
            </w:r>
          </w:p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ввод в эксплуатацию объектов физической культуры и массового спорта, объект -0;</w:t>
            </w:r>
          </w:p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прирост мощности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водообеспечению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населения Льговского района Курской области за счет ввода в эксплуатацию объектов водоснабжения, 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воды в сутки -0;</w:t>
            </w:r>
          </w:p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доля капитально отремонтированных многоквартирных домов, -8%;</w:t>
            </w:r>
          </w:p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уровень износа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коммунальной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инфраструктуры-60%;</w:t>
            </w:r>
          </w:p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доля многоквартирных домов, в которых собственники помещений выбрали способ управления многоквартирными домами -100%;</w:t>
            </w:r>
          </w:p>
        </w:tc>
      </w:tr>
      <w:tr w:rsidR="003C7899">
        <w:tc>
          <w:tcPr>
            <w:tcW w:w="3085" w:type="dxa"/>
          </w:tcPr>
          <w:p w:rsidR="003C7899" w:rsidRDefault="003C7899" w:rsidP="00503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5954" w:type="dxa"/>
          </w:tcPr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срок реализации: 202</w:t>
            </w:r>
            <w:r w:rsidR="00991B7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991B7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 в один этап</w:t>
            </w:r>
          </w:p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899">
        <w:tc>
          <w:tcPr>
            <w:tcW w:w="3085" w:type="dxa"/>
          </w:tcPr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Объемы бюджетных ассигнований Программы </w:t>
            </w:r>
          </w:p>
        </w:tc>
        <w:tc>
          <w:tcPr>
            <w:tcW w:w="5954" w:type="dxa"/>
          </w:tcPr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объем финансирования муниципальной программы за счет средств</w:t>
            </w:r>
            <w:r w:rsidR="001158DF">
              <w:rPr>
                <w:rFonts w:ascii="Times New Roman" w:hAnsi="Times New Roman"/>
                <w:sz w:val="24"/>
                <w:szCs w:val="24"/>
              </w:rPr>
              <w:t xml:space="preserve"> регионального бюджета Курской области,</w:t>
            </w:r>
            <w:r w:rsidR="001C77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районного бюджета</w:t>
            </w:r>
            <w:r w:rsidR="001158DF">
              <w:rPr>
                <w:rFonts w:ascii="Times New Roman" w:hAnsi="Times New Roman"/>
                <w:sz w:val="24"/>
                <w:szCs w:val="24"/>
              </w:rPr>
              <w:t xml:space="preserve"> и средств внебюджетных источников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202</w:t>
            </w:r>
            <w:r w:rsidR="00991B73">
              <w:rPr>
                <w:rFonts w:ascii="Times New Roman" w:hAnsi="Times New Roman"/>
                <w:sz w:val="24"/>
                <w:szCs w:val="24"/>
              </w:rPr>
              <w:t>4</w:t>
            </w:r>
            <w:r w:rsidR="005339E9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991B7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годах </w:t>
            </w:r>
            <w:r w:rsidRPr="000A2B2C">
              <w:rPr>
                <w:rFonts w:ascii="Times New Roman" w:hAnsi="Times New Roman"/>
                <w:sz w:val="24"/>
                <w:szCs w:val="24"/>
              </w:rPr>
              <w:t xml:space="preserve">составит </w:t>
            </w:r>
            <w:r w:rsidR="00843F95" w:rsidRPr="00843F9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C4455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843F95" w:rsidRPr="00843F95">
              <w:rPr>
                <w:rFonts w:ascii="Times New Roman" w:hAnsi="Times New Roman"/>
                <w:b/>
                <w:sz w:val="24"/>
                <w:szCs w:val="24"/>
              </w:rPr>
              <w:t>0,000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подпрограмма 1 «Управление муниципальной программой и обеспечение условий реализации» муниципальной программы «Обеспечение доступным и комфортным жильем и коммунальными услугами граждан в Льговском районе Курской области </w:t>
            </w:r>
            <w:r w:rsidR="00991B73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202</w:t>
            </w:r>
            <w:r w:rsidR="00991B7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991B7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годы». Подпрограмма финансового обеспечения не имеет;</w:t>
            </w:r>
          </w:p>
          <w:p w:rsidR="003C7899" w:rsidRPr="000A2B2C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подпрограмма 2. «Создание условий для обеспечения доступным и комфортным </w:t>
            </w:r>
            <w:r w:rsidRPr="000A2B2C">
              <w:rPr>
                <w:rFonts w:ascii="Times New Roman" w:hAnsi="Times New Roman"/>
                <w:sz w:val="24"/>
                <w:szCs w:val="24"/>
              </w:rPr>
              <w:t xml:space="preserve">жильем граждан </w:t>
            </w:r>
            <w:r w:rsidR="00882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B2C">
              <w:rPr>
                <w:rFonts w:ascii="Times New Roman" w:hAnsi="Times New Roman"/>
                <w:sz w:val="24"/>
                <w:szCs w:val="24"/>
              </w:rPr>
              <w:t xml:space="preserve">Льговского района Курской области» - </w:t>
            </w:r>
            <w:r w:rsidR="00843F95">
              <w:rPr>
                <w:rFonts w:ascii="Times New Roman" w:hAnsi="Times New Roman"/>
                <w:sz w:val="24"/>
                <w:szCs w:val="24"/>
              </w:rPr>
              <w:t>1</w:t>
            </w:r>
            <w:r w:rsidR="005C4455">
              <w:rPr>
                <w:rFonts w:ascii="Times New Roman" w:hAnsi="Times New Roman"/>
                <w:sz w:val="24"/>
                <w:szCs w:val="24"/>
              </w:rPr>
              <w:t>16</w:t>
            </w:r>
            <w:r w:rsidR="00843F95">
              <w:rPr>
                <w:rFonts w:ascii="Times New Roman" w:hAnsi="Times New Roman"/>
                <w:sz w:val="24"/>
                <w:szCs w:val="24"/>
              </w:rPr>
              <w:t>0,000</w:t>
            </w:r>
            <w:r w:rsidR="00F25E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B2C">
              <w:rPr>
                <w:rFonts w:ascii="Times New Roman" w:hAnsi="Times New Roman"/>
                <w:sz w:val="24"/>
                <w:szCs w:val="24"/>
              </w:rPr>
              <w:t>тыс. рублей, в том числе по годам реализации:</w:t>
            </w:r>
          </w:p>
          <w:p w:rsidR="003C7899" w:rsidRPr="000A2B2C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2C">
              <w:rPr>
                <w:rFonts w:ascii="Times New Roman" w:hAnsi="Times New Roman"/>
                <w:sz w:val="24"/>
                <w:szCs w:val="24"/>
              </w:rPr>
              <w:t>202</w:t>
            </w:r>
            <w:r w:rsidR="00991B73">
              <w:rPr>
                <w:rFonts w:ascii="Times New Roman" w:hAnsi="Times New Roman"/>
                <w:sz w:val="24"/>
                <w:szCs w:val="24"/>
              </w:rPr>
              <w:t>4</w:t>
            </w:r>
            <w:r w:rsidRPr="000A2B2C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 w:rsidR="00574D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4455">
              <w:rPr>
                <w:rFonts w:ascii="Times New Roman" w:hAnsi="Times New Roman"/>
                <w:sz w:val="24"/>
                <w:szCs w:val="24"/>
              </w:rPr>
              <w:t>46</w:t>
            </w:r>
            <w:r w:rsidR="00843F95">
              <w:rPr>
                <w:rFonts w:ascii="Times New Roman" w:hAnsi="Times New Roman"/>
                <w:sz w:val="24"/>
                <w:szCs w:val="24"/>
              </w:rPr>
              <w:t>0,000</w:t>
            </w:r>
            <w:r w:rsidR="00574D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B2C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3C7899" w:rsidRPr="000A2B2C" w:rsidRDefault="00BB0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2C">
              <w:rPr>
                <w:rFonts w:ascii="Times New Roman" w:hAnsi="Times New Roman"/>
                <w:sz w:val="24"/>
                <w:szCs w:val="24"/>
              </w:rPr>
              <w:t>202</w:t>
            </w:r>
            <w:r w:rsidR="00991B73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3C7899" w:rsidRPr="000A2B2C">
              <w:rPr>
                <w:rFonts w:ascii="Times New Roman" w:hAnsi="Times New Roman"/>
                <w:sz w:val="24"/>
                <w:szCs w:val="24"/>
              </w:rPr>
              <w:t>год –</w:t>
            </w:r>
            <w:r w:rsidR="00574D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4455">
              <w:rPr>
                <w:rFonts w:ascii="Times New Roman" w:hAnsi="Times New Roman"/>
                <w:sz w:val="24"/>
                <w:szCs w:val="24"/>
              </w:rPr>
              <w:t>350,000</w:t>
            </w:r>
            <w:r w:rsidR="00843F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7899" w:rsidRPr="000A2B2C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3C7899" w:rsidRPr="000A2B2C" w:rsidRDefault="00BB0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2C">
              <w:rPr>
                <w:rFonts w:ascii="Times New Roman" w:hAnsi="Times New Roman"/>
                <w:sz w:val="24"/>
                <w:szCs w:val="24"/>
              </w:rPr>
              <w:t>202</w:t>
            </w:r>
            <w:r w:rsidR="00991B73">
              <w:rPr>
                <w:rFonts w:ascii="Times New Roman" w:hAnsi="Times New Roman"/>
                <w:sz w:val="24"/>
                <w:szCs w:val="24"/>
              </w:rPr>
              <w:t>6</w:t>
            </w:r>
            <w:r w:rsidR="003C7899" w:rsidRPr="000A2B2C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 w:rsidR="00574D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4455">
              <w:rPr>
                <w:rFonts w:ascii="Times New Roman" w:hAnsi="Times New Roman"/>
                <w:sz w:val="24"/>
                <w:szCs w:val="24"/>
              </w:rPr>
              <w:t xml:space="preserve">350,000 </w:t>
            </w:r>
            <w:r w:rsidR="003C7899" w:rsidRPr="000A2B2C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3C7899" w:rsidRDefault="003C7899" w:rsidP="0050304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подпрограмма 3. «Обеспечение качественными услугами ЖКХ населения Льговского района Курской области</w:t>
            </w:r>
            <w:r w:rsidR="00633192">
              <w:rPr>
                <w:rFonts w:ascii="Times New Roman" w:hAnsi="Times New Roman"/>
                <w:sz w:val="24"/>
                <w:szCs w:val="24"/>
              </w:rPr>
              <w:t>». Подпрограмма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финансового обеспечения не имеет;</w:t>
            </w:r>
          </w:p>
        </w:tc>
      </w:tr>
      <w:tr w:rsidR="003C7899">
        <w:tc>
          <w:tcPr>
            <w:tcW w:w="3085" w:type="dxa"/>
          </w:tcPr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954" w:type="dxa"/>
          </w:tcPr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создание безопасной и комфортной среды проживания и жизнедеятельности человека;</w:t>
            </w:r>
          </w:p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создание условий для улучшения демографической ситуации, снижения социальной напряженности в обществе;</w:t>
            </w:r>
          </w:p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повышение удовлетворенности населения Льговского района Курской области уровнем жилищно-коммунального обслуживания</w:t>
            </w:r>
          </w:p>
        </w:tc>
      </w:tr>
    </w:tbl>
    <w:p w:rsidR="003C7899" w:rsidRDefault="003C7899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C7899" w:rsidRDefault="003C7899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Общая характеристика текущего состояния в жилищной и жилищно-коммунальной </w:t>
      </w:r>
      <w:proofErr w:type="gramStart"/>
      <w:r>
        <w:rPr>
          <w:rFonts w:ascii="Times New Roman" w:hAnsi="Times New Roman"/>
          <w:b/>
          <w:sz w:val="24"/>
          <w:szCs w:val="24"/>
        </w:rPr>
        <w:t>сферах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Льговского района Курской области, основные проблемы и прогноз их развития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увеличения объемов жилищного строительства, обеспечения жильем граждан отдельных категорий, установленных федеральным и областным законодательством, увеличения объемов ипотечного жилищного кредитования и модернизации коммунальной инфраструктуры, начиная с 2006 года на территории области, продолжена реализация приоритетного национального проекта «Доступное и комфортное жилье - гражданам России». 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Стимулирование развития жилищного строительства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Положительное влияние на развитие жилищного строительства оказали законодательные и организационные меры по развитию конкуренции и снижению административных барьеров. Упрощены процедуры подготовки проектов планировки, разработки проектной документации, муниципальной экспертизы результатов инженерных изысканий и проектной документации, выдачи разрешений на строительство, муниципального строительного надзора.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Ключевым элементом для комплексного развития территорий городов и поселений в целях формирования комфортной среды обитания и жизнедеятельности человека продолжает оставаться градостроительная политика.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Принятый в 2004 году Градостроительный кодекс Российской Федерации определил процедуры разработки и утверждения основных документов реализации градостроительной политики: документов территориального планирования, градостроительного зонирования, документации по планировке территории. Такая система планирования пространственного развития обеспечивает организацию строительства, в том числе жилищного, с учетом общественных интересов, одновременно устанавливая прозрачные и устойчивые правила для застройщиков и инвесторов. 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предыдущие годы градостроительная документация не стала доминирующей формой организации территорий в общественных интересах. Преобладающая административно-разрешительная система в отношении каждого проекта строительства, в том числе жилищного, приводит к хаотичной застройке, низкому качеству организации среды проживания граждан и высоким административным барьерам в строительстве. 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Документы территориального планирования являются важнейшим элементом при разработке областных и местных инвестиционных программ, формировании перечня инвестиционных проектов, финансируемых из областного и местных бюджетов, схем и </w:t>
      </w:r>
      <w:r>
        <w:rPr>
          <w:rFonts w:ascii="Times New Roman" w:hAnsi="Times New Roman"/>
          <w:sz w:val="24"/>
          <w:szCs w:val="24"/>
        </w:rPr>
        <w:lastRenderedPageBreak/>
        <w:t>проектов развития инженерной, транспортной и социальной инфраструктур, территориальных комплексных схем природопользования, защиты территорий от чрезвычайных ситуаций.</w:t>
      </w:r>
      <w:proofErr w:type="gramEnd"/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Ведется работа по включению объектов инженерной инфраструктуры в инвестиционные программы сетевых компаний – ОАО «МРСК Центра» - «Курскэнерго», филиала ОАО «</w:t>
      </w:r>
      <w:proofErr w:type="spellStart"/>
      <w:r>
        <w:rPr>
          <w:rFonts w:ascii="Times New Roman" w:hAnsi="Times New Roman"/>
          <w:sz w:val="24"/>
          <w:szCs w:val="24"/>
        </w:rPr>
        <w:t>Квадра</w:t>
      </w:r>
      <w:proofErr w:type="spellEnd"/>
      <w:r>
        <w:rPr>
          <w:rFonts w:ascii="Times New Roman" w:hAnsi="Times New Roman"/>
          <w:sz w:val="24"/>
          <w:szCs w:val="24"/>
        </w:rPr>
        <w:t xml:space="preserve">»- «Курская региональная генерация», МУП </w:t>
      </w:r>
      <w:r w:rsidR="00403A64" w:rsidRPr="00403A64">
        <w:rPr>
          <w:rFonts w:ascii="Times New Roman" w:hAnsi="Times New Roman"/>
          <w:sz w:val="24"/>
          <w:szCs w:val="24"/>
        </w:rPr>
        <w:t>«Льговское районное жилищно-коммунальное хозяйство»</w:t>
      </w:r>
      <w:r w:rsidRPr="00403A6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ГУПКО «</w:t>
      </w:r>
      <w:proofErr w:type="spellStart"/>
      <w:r>
        <w:rPr>
          <w:rFonts w:ascii="Times New Roman" w:hAnsi="Times New Roman"/>
          <w:sz w:val="24"/>
          <w:szCs w:val="24"/>
        </w:rPr>
        <w:t>Курскоблжи</w:t>
      </w:r>
      <w:r w:rsidR="00503040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комхоз</w:t>
      </w:r>
      <w:proofErr w:type="spellEnd"/>
      <w:r>
        <w:rPr>
          <w:rFonts w:ascii="Times New Roman" w:hAnsi="Times New Roman"/>
          <w:sz w:val="24"/>
          <w:szCs w:val="24"/>
        </w:rPr>
        <w:t xml:space="preserve">» и предприятий коммунального комплекса. 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Указанные меры способствуют созданию условий для развития конкуренции среди застройщиков жилья. 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Кроме того, на рынке жилья по-прежнему отмечается как общий, так и структурный дисбаланс спроса и предложения. С одной стороны, в период до финансового кризиса, это выражалось в общем превышении платежеспособного спроса населения над предложением жилья, что привело к существ</w:t>
      </w:r>
      <w:r w:rsidR="00403A64">
        <w:rPr>
          <w:rFonts w:ascii="Times New Roman" w:hAnsi="Times New Roman"/>
          <w:sz w:val="24"/>
          <w:szCs w:val="24"/>
        </w:rPr>
        <w:t>енному росту цен на жилье. В 2016</w:t>
      </w:r>
      <w:r>
        <w:rPr>
          <w:rFonts w:ascii="Times New Roman" w:hAnsi="Times New Roman"/>
          <w:sz w:val="24"/>
          <w:szCs w:val="24"/>
        </w:rPr>
        <w:t xml:space="preserve"> – 20</w:t>
      </w:r>
      <w:r w:rsidR="00403A64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 годы произошло их снижение в силу отложенного покупательского спроса и резкого снижения объемов ипотечного жилищного кредитования. Индекс цен на рынке жилья, рассчитываемый Росстатом в отношении жилых единиц с неизменными характеристиками, в 20</w:t>
      </w:r>
      <w:r w:rsidR="00403A64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году составил на первичном рынке 85,</w:t>
      </w:r>
      <w:r w:rsidR="00403A6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%, на вторичном – 84,</w:t>
      </w:r>
      <w:r w:rsidR="00403A6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% (IV кв</w:t>
      </w:r>
      <w:r w:rsidR="00403A64">
        <w:rPr>
          <w:rFonts w:ascii="Times New Roman" w:hAnsi="Times New Roman"/>
          <w:sz w:val="24"/>
          <w:szCs w:val="24"/>
        </w:rPr>
        <w:t>артал 2016</w:t>
      </w:r>
      <w:r>
        <w:rPr>
          <w:rFonts w:ascii="Times New Roman" w:hAnsi="Times New Roman"/>
          <w:sz w:val="24"/>
          <w:szCs w:val="24"/>
        </w:rPr>
        <w:t xml:space="preserve"> г</w:t>
      </w:r>
      <w:r w:rsidR="00403A64">
        <w:rPr>
          <w:rFonts w:ascii="Times New Roman" w:hAnsi="Times New Roman"/>
          <w:sz w:val="24"/>
          <w:szCs w:val="24"/>
        </w:rPr>
        <w:t>. к IV кварталу 2015</w:t>
      </w:r>
      <w:r>
        <w:rPr>
          <w:rFonts w:ascii="Times New Roman" w:hAnsi="Times New Roman"/>
          <w:sz w:val="24"/>
          <w:szCs w:val="24"/>
        </w:rPr>
        <w:t xml:space="preserve"> г.), а в 20</w:t>
      </w:r>
      <w:r w:rsidR="00403A64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 году – 100,0% и 97,1% соответственно. 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Так, в 20</w:t>
      </w:r>
      <w:r w:rsidR="00403A64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 году в Курской области средняя рыночная стоимость 1 квадратного метра общей площади жилья на первичном рынке составляла 26,9 тыс. рублей, на вторичном рынке 28,7 тыс. рублей. 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данным территориального органа Федеральной службы государственной статистики по Курской области за январь-декабрь 201</w:t>
      </w:r>
      <w:r w:rsidR="00403A64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года в Курской области средняя рыночная стоимость 1 квадратного метра общей площади жилья на первичном рынке составила 30,3 тыс. рублей, на вторичном рынке 33,0 тыс. рублей. 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Индекс цен на рынке жилья, рассчитываемый Росстатом в отношении жилых единиц с неизменными характеристиками, в 201</w:t>
      </w:r>
      <w:r w:rsidR="00403A6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г. составил на первичном рынке 108,8%, на вторичном – 112,7% (IV квартал 201</w:t>
      </w:r>
      <w:r w:rsidR="00403A64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г. к IV кварталу 201</w:t>
      </w:r>
      <w:r w:rsidR="00403A6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г.).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образом, тенденция роста цен в регионе на жилье остается.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 другой стороны, было и остается несоответствие структуры спроса на жилье семей со средними и умеренными доходами (то есть, доходами ниже средних, но не позволяющих гражданам быть отнесенными к категории малоимущих) и предложения жилья в среднем и нижнем ценовых сегментах, что не позволяет обеспечить доступность приобретения жилья для основной части граждан.</w:t>
      </w:r>
      <w:proofErr w:type="gramEnd"/>
    </w:p>
    <w:p w:rsidR="00083902" w:rsidRDefault="00083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C7899" w:rsidRDefault="003C78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Приоритеты муниципальной политики в жилищной и жилищно-коммунальной сферах,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  <w:proofErr w:type="gramEnd"/>
    </w:p>
    <w:p w:rsidR="003C7899" w:rsidRDefault="003C7899">
      <w:pPr>
        <w:pStyle w:val="a7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3C7899" w:rsidRPr="004D60B2" w:rsidRDefault="003C7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D60B2">
        <w:rPr>
          <w:rFonts w:ascii="Times New Roman" w:hAnsi="Times New Roman"/>
          <w:sz w:val="24"/>
          <w:szCs w:val="24"/>
        </w:rPr>
        <w:t>В соответствии с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№ 1662-р, Указом Президента Российской Федерации от 7 мая 2012 года № 600 «О мерах по обеспечению граждан Российской Федерации доступным и комфортным жильем и повышению качества жилищно-коммунальных услуг» и Стратегией социально-экономического развития Курской области на период до</w:t>
      </w:r>
      <w:proofErr w:type="gramEnd"/>
      <w:r w:rsidRPr="004D60B2">
        <w:rPr>
          <w:rFonts w:ascii="Times New Roman" w:hAnsi="Times New Roman"/>
          <w:sz w:val="24"/>
          <w:szCs w:val="24"/>
        </w:rPr>
        <w:t xml:space="preserve"> 2020 года, утвержденной постановлением Курской областной Думы от 24.05.2007 г. № 381-IVОД, приоритетом государственной жилищной политики является обеспечение населения доступным и качественным жильем, создание комфортной городской среды для человека и эффективного жилищно-коммунального хозяйства.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Уделяется внимание не только наличию основных коммунальных услуг, но и благоустройству территории, транспортной доступности, визуальной привлекательности, развитости инфраструктуры.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достижения данной цели необходимо решение следующих задач.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Первая задача - создание условий для повышения доступности жилья для всех категорий граждан Курской области, в том числе: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приобретение жилых помещений для обеспечения ими детей-сирот;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развитие и совершенствование механизмов адресной поддержки населения для приобретения жилья и индивидуального жилищного строительства.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Вторая задача - создание условий для роста предложений на рынке жилья, соответствующих потребностям различных групп населения, в том числе: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документов территориального планирования, градостроительного зонирования, градостроительной документации;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земельных участков для жилищного строительства социальной и инженерной инфраструктурой;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конкуренции между застройщиками и подрядчиками, в том числе путем снижения необоснованных административных барьеров и </w:t>
      </w:r>
      <w:proofErr w:type="gramStart"/>
      <w:r>
        <w:rPr>
          <w:rFonts w:ascii="Times New Roman" w:hAnsi="Times New Roman"/>
          <w:sz w:val="24"/>
          <w:szCs w:val="24"/>
        </w:rPr>
        <w:t>применения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антимонопольных мер;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стандартизации и технического регулирования в сфере строительства и эксплуатации зданий, сооружений  и осуществление государственного надзора за соблюдением требований технических регламентов;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содействие в зависимости от потребностей различных городов реализации проектов жилищного строительства в рамках комплексного освоения новых территорий;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стимулирование малоэтажной застройки в соответствии с генеральными планами и правилами землепользования и застройки городов и поселений.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Третья задача – повышение комфортности и благоустройства жилищного фонда, в том числе: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капитального ремонта многоквартирных домов, существенное повышение их энергетической эффективности, создание региональных систем капитального ремонта;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системы эффективного управления в коммунальном секторе;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эффективности деятельности организаций жилищно-коммунального хозяйства и ресурсосбережение;</w:t>
      </w:r>
    </w:p>
    <w:p w:rsidR="003C7899" w:rsidRDefault="003C7899" w:rsidP="002F3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безопасных условий эксплуатации объектов при предоставлении коммунальных услуг.</w:t>
      </w:r>
    </w:p>
    <w:p w:rsidR="003C7899" w:rsidRDefault="003C7899" w:rsidP="00715A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мероприятия Программы предоставлены в Приложении № 1, № 2.,</w:t>
      </w:r>
    </w:p>
    <w:p w:rsidR="00E726CF" w:rsidRDefault="00E726CF" w:rsidP="00715A1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726CF" w:rsidRDefault="00E726CF" w:rsidP="00715A1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503040" w:rsidRDefault="00503040" w:rsidP="00715A1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503040" w:rsidRDefault="00503040" w:rsidP="00715A1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503040" w:rsidRDefault="00503040" w:rsidP="00715A1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503040" w:rsidRDefault="00503040" w:rsidP="00715A1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503040" w:rsidRDefault="00503040" w:rsidP="00715A1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90247" w:rsidRDefault="00E90247" w:rsidP="00715A1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90247" w:rsidRDefault="00E90247" w:rsidP="00715A1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90247" w:rsidRDefault="00E90247" w:rsidP="00715A1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90247" w:rsidRDefault="00E90247" w:rsidP="00715A1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90247" w:rsidRDefault="00E90247" w:rsidP="00715A1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90247" w:rsidRDefault="00E90247" w:rsidP="00715A1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90247" w:rsidRDefault="00E90247" w:rsidP="00715A1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90247" w:rsidRDefault="00E90247" w:rsidP="00715A1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90247" w:rsidRDefault="00E90247" w:rsidP="00715A1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90247" w:rsidRDefault="00E90247" w:rsidP="00715A1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503040" w:rsidRDefault="00503040" w:rsidP="00715A1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726CF" w:rsidRDefault="00E726CF" w:rsidP="00715A1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520CB" w:rsidRDefault="009520CB" w:rsidP="00715A1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726CF" w:rsidRDefault="00E726CF" w:rsidP="00715A1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67273" w:rsidRDefault="00167273" w:rsidP="00715A1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67273" w:rsidRDefault="00167273" w:rsidP="00715A1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67273" w:rsidRDefault="00167273" w:rsidP="00715A1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67273" w:rsidRDefault="00167273" w:rsidP="00715A1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67273" w:rsidRDefault="00167273" w:rsidP="00715A1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67273" w:rsidRDefault="00167273" w:rsidP="00715A1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67273" w:rsidRDefault="00167273" w:rsidP="00715A1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67273" w:rsidRDefault="00167273" w:rsidP="00715A1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67273" w:rsidRDefault="00167273" w:rsidP="00715A1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25E85" w:rsidRDefault="00F25E85" w:rsidP="0026674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16"/>
          <w:szCs w:val="16"/>
        </w:rPr>
      </w:pPr>
    </w:p>
    <w:p w:rsidR="00F25E85" w:rsidRDefault="00F25E85" w:rsidP="0026674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16"/>
          <w:szCs w:val="16"/>
        </w:rPr>
      </w:pPr>
    </w:p>
    <w:p w:rsidR="00F25E85" w:rsidRDefault="00F25E85" w:rsidP="0026674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16"/>
          <w:szCs w:val="16"/>
        </w:rPr>
      </w:pPr>
    </w:p>
    <w:tbl>
      <w:tblPr>
        <w:tblW w:w="10557" w:type="dxa"/>
        <w:tblInd w:w="95" w:type="dxa"/>
        <w:tblLook w:val="04A0" w:firstRow="1" w:lastRow="0" w:firstColumn="1" w:lastColumn="0" w:noHBand="0" w:noVBand="1"/>
      </w:tblPr>
      <w:tblGrid>
        <w:gridCol w:w="9677"/>
        <w:gridCol w:w="880"/>
      </w:tblGrid>
      <w:tr w:rsidR="00F25E85" w:rsidRPr="00F25E85" w:rsidTr="00843F95">
        <w:trPr>
          <w:trHeight w:val="300"/>
        </w:trPr>
        <w:tc>
          <w:tcPr>
            <w:tcW w:w="10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5" w:rsidRPr="00F25E85" w:rsidRDefault="00F25E85" w:rsidP="00F25E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lang w:eastAsia="ru-RU"/>
              </w:rPr>
              <w:t>Приложение  № 1 к Программе</w:t>
            </w:r>
          </w:p>
        </w:tc>
      </w:tr>
      <w:tr w:rsidR="00F25E85" w:rsidRPr="00F25E85" w:rsidTr="00843F95">
        <w:trPr>
          <w:trHeight w:val="315"/>
        </w:trPr>
        <w:tc>
          <w:tcPr>
            <w:tcW w:w="9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E85" w:rsidRPr="00F25E85" w:rsidRDefault="00F25E85" w:rsidP="00C829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Объемы и источники финансирования мероприятий Программы в 202</w:t>
            </w:r>
            <w:r w:rsidR="00C829C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-202</w:t>
            </w:r>
            <w:r w:rsidR="00C829C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годах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25E85" w:rsidRPr="00F25E85" w:rsidRDefault="00F25E85" w:rsidP="00F25E8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43F95" w:rsidRPr="00F25E85" w:rsidTr="00843F95">
        <w:trPr>
          <w:trHeight w:val="4135"/>
        </w:trPr>
        <w:tc>
          <w:tcPr>
            <w:tcW w:w="10557" w:type="dxa"/>
            <w:gridSpan w:val="2"/>
            <w:tcBorders>
              <w:top w:val="nil"/>
            </w:tcBorders>
            <w:shd w:val="clear" w:color="auto" w:fill="auto"/>
            <w:hideMark/>
          </w:tcPr>
          <w:tbl>
            <w:tblPr>
              <w:tblW w:w="10320" w:type="dxa"/>
              <w:tblLook w:val="04A0" w:firstRow="1" w:lastRow="0" w:firstColumn="1" w:lastColumn="0" w:noHBand="0" w:noVBand="1"/>
            </w:tblPr>
            <w:tblGrid>
              <w:gridCol w:w="540"/>
              <w:gridCol w:w="2720"/>
              <w:gridCol w:w="2680"/>
              <w:gridCol w:w="1120"/>
              <w:gridCol w:w="1160"/>
              <w:gridCol w:w="1240"/>
              <w:gridCol w:w="860"/>
            </w:tblGrid>
            <w:tr w:rsidR="00843F95" w:rsidRPr="00843F95" w:rsidTr="00843F95">
              <w:trPr>
                <w:trHeight w:val="315"/>
              </w:trPr>
              <w:tc>
                <w:tcPr>
                  <w:tcW w:w="5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№ </w:t>
                  </w:r>
                </w:p>
              </w:tc>
              <w:tc>
                <w:tcPr>
                  <w:tcW w:w="27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Наименование мероприятия </w:t>
                  </w:r>
                </w:p>
              </w:tc>
              <w:tc>
                <w:tcPr>
                  <w:tcW w:w="6200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Объемы и источники финансирования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843F95" w:rsidRPr="00843F95" w:rsidTr="00843F95">
              <w:trPr>
                <w:trHeight w:val="345"/>
              </w:trPr>
              <w:tc>
                <w:tcPr>
                  <w:tcW w:w="54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</w:t>
                  </w:r>
                  <w:proofErr w:type="gramEnd"/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/п</w:t>
                  </w:r>
                </w:p>
              </w:tc>
              <w:tc>
                <w:tcPr>
                  <w:tcW w:w="272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Программы</w:t>
                  </w:r>
                </w:p>
              </w:tc>
              <w:tc>
                <w:tcPr>
                  <w:tcW w:w="26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Источник финансирования</w:t>
                  </w:r>
                </w:p>
              </w:tc>
              <w:tc>
                <w:tcPr>
                  <w:tcW w:w="352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Объемы финансирования (тыс. руб.)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843F95" w:rsidRPr="00843F95" w:rsidTr="00843F95">
              <w:trPr>
                <w:trHeight w:val="300"/>
              </w:trPr>
              <w:tc>
                <w:tcPr>
                  <w:tcW w:w="54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6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2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116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43F95" w:rsidRPr="00843F95" w:rsidRDefault="00843F95" w:rsidP="006C73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202</w:t>
                  </w:r>
                  <w:r w:rsidR="006C7392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24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43F95" w:rsidRPr="00843F95" w:rsidRDefault="00843F95" w:rsidP="006C73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202</w:t>
                  </w:r>
                  <w:r w:rsidR="006C7392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86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43F95" w:rsidRPr="00843F95" w:rsidRDefault="00843F95" w:rsidP="006C73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202</w:t>
                  </w:r>
                  <w:r w:rsidR="006C7392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</w:tr>
            <w:tr w:rsidR="00843F95" w:rsidRPr="00843F95" w:rsidTr="00843F95">
              <w:trPr>
                <w:trHeight w:val="184"/>
              </w:trPr>
              <w:tc>
                <w:tcPr>
                  <w:tcW w:w="54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6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43F95" w:rsidRPr="00843F95" w:rsidTr="00843F95">
              <w:trPr>
                <w:trHeight w:val="315"/>
              </w:trPr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</w:tr>
            <w:tr w:rsidR="00843F95" w:rsidRPr="00843F95" w:rsidTr="00843F95">
              <w:trPr>
                <w:trHeight w:val="465"/>
              </w:trPr>
              <w:tc>
                <w:tcPr>
                  <w:tcW w:w="54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272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BFBFBF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Изготовление и корректировка документов территориального планирования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Объем финансирования – всего, </w:t>
                  </w:r>
                  <w:r w:rsidRPr="00843F95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в том числе за счет средств: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vAlign w:val="bottom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vAlign w:val="bottom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vAlign w:val="bottom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vAlign w:val="bottom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</w:tr>
            <w:tr w:rsidR="00843F95" w:rsidRPr="00843F95" w:rsidTr="00843F95">
              <w:trPr>
                <w:trHeight w:val="390"/>
              </w:trPr>
              <w:tc>
                <w:tcPr>
                  <w:tcW w:w="54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- региональный бюджет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843F95" w:rsidRPr="00843F95" w:rsidTr="00843F95">
              <w:trPr>
                <w:trHeight w:val="300"/>
              </w:trPr>
              <w:tc>
                <w:tcPr>
                  <w:tcW w:w="54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- районный бюджет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843F95" w:rsidRPr="00843F95" w:rsidTr="00843F95">
              <w:trPr>
                <w:trHeight w:val="420"/>
              </w:trPr>
              <w:tc>
                <w:tcPr>
                  <w:tcW w:w="54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72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Изготовление схемы территориального планирования Льговского района Курской области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Объем финансирования – всего, в том числе за счет средств: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843F95" w:rsidRPr="00843F95" w:rsidTr="00843F95">
              <w:trPr>
                <w:trHeight w:val="315"/>
              </w:trPr>
              <w:tc>
                <w:tcPr>
                  <w:tcW w:w="54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- региональный бюджет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843F95" w:rsidRPr="00843F95" w:rsidTr="00843F95">
              <w:trPr>
                <w:trHeight w:val="270"/>
              </w:trPr>
              <w:tc>
                <w:tcPr>
                  <w:tcW w:w="54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- районный бюджет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843F95" w:rsidRPr="00843F95" w:rsidTr="00843F95">
              <w:trPr>
                <w:trHeight w:val="540"/>
              </w:trPr>
              <w:tc>
                <w:tcPr>
                  <w:tcW w:w="54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272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BFBFBF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Проведение работ по координированию границ населенных пунктов Льговского района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Объем финансирования – всего, </w:t>
                  </w:r>
                  <w:r w:rsidRPr="00843F95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в том числе за счет средств: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vAlign w:val="bottom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vAlign w:val="bottom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vAlign w:val="bottom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vAlign w:val="bottom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</w:tr>
            <w:tr w:rsidR="00843F95" w:rsidRPr="00843F95" w:rsidTr="00843F95">
              <w:trPr>
                <w:trHeight w:val="330"/>
              </w:trPr>
              <w:tc>
                <w:tcPr>
                  <w:tcW w:w="54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- региональный бюджет 70%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843F95" w:rsidRPr="00843F95" w:rsidTr="00843F95">
              <w:trPr>
                <w:trHeight w:val="405"/>
              </w:trPr>
              <w:tc>
                <w:tcPr>
                  <w:tcW w:w="54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- районный бюджет 30%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843F95" w:rsidRPr="00843F95" w:rsidTr="00843F95">
              <w:trPr>
                <w:trHeight w:val="387"/>
              </w:trPr>
              <w:tc>
                <w:tcPr>
                  <w:tcW w:w="54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272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BFBFBF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Изготовление технических планов по объектам: "Распределительный газопровод низкого давления в          с. </w:t>
                  </w:r>
                  <w:proofErr w:type="spellStart"/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Левшинка</w:t>
                  </w:r>
                  <w:proofErr w:type="spellEnd"/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Льговского района Курской </w:t>
                  </w:r>
                  <w:proofErr w:type="spellStart"/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области"</w:t>
                  </w:r>
                  <w:proofErr w:type="gramStart"/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,"</w:t>
                  </w:r>
                  <w:proofErr w:type="gramEnd"/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Распределительный</w:t>
                  </w:r>
                  <w:proofErr w:type="spellEnd"/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газопровод низкого давления в д. </w:t>
                  </w:r>
                  <w:proofErr w:type="spellStart"/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Левшинка</w:t>
                  </w:r>
                  <w:proofErr w:type="spellEnd"/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и д. Семеновка Льговского района Курской области", Сети газораспределения               д. Надеждовка Льговского района Курской области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Объем финансирования – всего, </w:t>
                  </w:r>
                  <w:r w:rsidRPr="00843F95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в том числе за счет средств: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vAlign w:val="bottom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110,000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vAlign w:val="bottom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110,000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vAlign w:val="bottom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vAlign w:val="bottom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</w:tr>
            <w:tr w:rsidR="00843F95" w:rsidRPr="00843F95" w:rsidTr="00843F95">
              <w:trPr>
                <w:trHeight w:val="181"/>
              </w:trPr>
              <w:tc>
                <w:tcPr>
                  <w:tcW w:w="54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- региональный бюджет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843F95" w:rsidRPr="00843F95" w:rsidTr="00843F95">
              <w:trPr>
                <w:trHeight w:val="173"/>
              </w:trPr>
              <w:tc>
                <w:tcPr>
                  <w:tcW w:w="54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- районный бюджет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110,000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</w:tr>
            <w:tr w:rsidR="00843F95" w:rsidRPr="00843F95" w:rsidTr="00843F95">
              <w:trPr>
                <w:trHeight w:val="1455"/>
              </w:trPr>
              <w:tc>
                <w:tcPr>
                  <w:tcW w:w="54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2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- внебюджетные источники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843F95" w:rsidRPr="00843F95" w:rsidTr="00843F95">
              <w:trPr>
                <w:trHeight w:val="540"/>
              </w:trPr>
              <w:tc>
                <w:tcPr>
                  <w:tcW w:w="540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2720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BFBFBF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Техническое обслуживание объектов:                                                  1. «Сети газораспределения и </w:t>
                  </w:r>
                  <w:proofErr w:type="spellStart"/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газопотребления</w:t>
                  </w:r>
                  <w:proofErr w:type="spellEnd"/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gramStart"/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с</w:t>
                  </w:r>
                  <w:proofErr w:type="gramEnd"/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. </w:t>
                  </w:r>
                  <w:proofErr w:type="gramStart"/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Ольшанка</w:t>
                  </w:r>
                  <w:proofErr w:type="gramEnd"/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(западная часть) и п. </w:t>
                  </w:r>
                  <w:proofErr w:type="spellStart"/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Краснозаводской</w:t>
                  </w:r>
                  <w:proofErr w:type="spellEnd"/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Иванчиковского</w:t>
                  </w:r>
                  <w:proofErr w:type="spellEnd"/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сельсовета Льговского района Курской области»,                                                                                                                                                                                                         2. «Газоснабжение д. Милютино, д. </w:t>
                  </w:r>
                  <w:proofErr w:type="spellStart"/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Букреево</w:t>
                  </w:r>
                  <w:proofErr w:type="spellEnd"/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-Бобрик, с. </w:t>
                  </w:r>
                  <w:proofErr w:type="spellStart"/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Цуканово</w:t>
                  </w:r>
                  <w:proofErr w:type="spellEnd"/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-Бобрик, Льговского района Курской области»,                                                   3. «Газопроводы низкого давления в д. Орловка Льговского района Курской области»,                                  4. «Газоснабжение ст. Деревеньки, пос. </w:t>
                  </w:r>
                  <w:proofErr w:type="spellStart"/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Яблоновый</w:t>
                  </w:r>
                  <w:proofErr w:type="spellEnd"/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Льговского района, Курской области»,                                  5.  «Газоснабжение д. </w:t>
                  </w:r>
                  <w:proofErr w:type="spellStart"/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Любомировка</w:t>
                  </w:r>
                  <w:proofErr w:type="spellEnd"/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Льговского района Курской области» 6. "Распределительный газопровод низкого давления </w:t>
                  </w:r>
                  <w:proofErr w:type="gramStart"/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</w:t>
                  </w:r>
                  <w:proofErr w:type="gramEnd"/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с. </w:t>
                  </w:r>
                  <w:proofErr w:type="spellStart"/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Левшинка</w:t>
                  </w:r>
                  <w:proofErr w:type="spellEnd"/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gramStart"/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Льговского</w:t>
                  </w:r>
                  <w:proofErr w:type="gramEnd"/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района Курской области" 7.   Сети газораспределения                д. Надеждовка Льговского района Курской области                                    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Объем финансирования – всего, в том числе за счет средств: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hideMark/>
                </w:tcPr>
                <w:p w:rsidR="00843F95" w:rsidRPr="00843F95" w:rsidRDefault="007F6B5F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  <w:r w:rsidR="00843F95"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50</w:t>
                  </w:r>
                  <w:r w:rsidR="00843F95"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,000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hideMark/>
                </w:tcPr>
                <w:p w:rsidR="00843F95" w:rsidRPr="00843F95" w:rsidRDefault="007F6B5F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35</w:t>
                  </w:r>
                  <w:r w:rsidR="00843F95"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hideMark/>
                </w:tcPr>
                <w:p w:rsidR="00843F95" w:rsidRPr="00843F95" w:rsidRDefault="007F6B5F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35</w:t>
                  </w:r>
                  <w:r w:rsidR="00843F95"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hideMark/>
                </w:tcPr>
                <w:p w:rsidR="00843F95" w:rsidRPr="00843F95" w:rsidRDefault="007F6B5F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35</w:t>
                  </w:r>
                  <w:r w:rsidR="00843F95"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</w:tr>
            <w:tr w:rsidR="00843F95" w:rsidRPr="00843F95" w:rsidTr="00843F95">
              <w:trPr>
                <w:trHeight w:val="330"/>
              </w:trPr>
              <w:tc>
                <w:tcPr>
                  <w:tcW w:w="540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20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- региональный бюджет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843F95" w:rsidRPr="00843F95" w:rsidTr="00843F95">
              <w:trPr>
                <w:trHeight w:val="4677"/>
              </w:trPr>
              <w:tc>
                <w:tcPr>
                  <w:tcW w:w="540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20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- районный бюджет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43F95" w:rsidRPr="00843F95" w:rsidRDefault="007F6B5F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105</w:t>
                  </w:r>
                  <w:r w:rsidR="00843F95" w:rsidRPr="00843F95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43F95" w:rsidRPr="00843F95" w:rsidRDefault="007F6B5F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35</w:t>
                  </w:r>
                  <w:r w:rsidR="00843F95" w:rsidRPr="00843F95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43F95" w:rsidRPr="00843F95" w:rsidRDefault="007F6B5F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350,000</w:t>
                  </w:r>
                  <w:r w:rsidR="00843F95" w:rsidRPr="00843F95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43F95" w:rsidRPr="00843F95" w:rsidRDefault="007F6B5F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350,000</w:t>
                  </w:r>
                  <w:r w:rsidR="00843F95" w:rsidRPr="00843F95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843F95" w:rsidRPr="00843F95" w:rsidTr="00843F95">
              <w:trPr>
                <w:trHeight w:val="353"/>
              </w:trPr>
              <w:tc>
                <w:tcPr>
                  <w:tcW w:w="54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ind w:left="-497" w:firstLine="49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72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 по всем мероприятиям Программы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Объем финансирования – всего, </w:t>
                  </w:r>
                  <w:r w:rsidRPr="00843F95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в том числе за счет средств: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43F95" w:rsidRPr="00843F95" w:rsidRDefault="007F6B5F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116</w:t>
                  </w:r>
                  <w:r w:rsidR="00843F95"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43F95" w:rsidRPr="00843F95" w:rsidRDefault="007F6B5F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46</w:t>
                  </w:r>
                  <w:r w:rsidR="00843F95"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43F95" w:rsidRPr="00843F95" w:rsidRDefault="007F6B5F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35</w:t>
                  </w:r>
                  <w:r w:rsidR="00843F95"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43F95" w:rsidRPr="00843F95" w:rsidRDefault="007F6B5F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35</w:t>
                  </w:r>
                  <w:r w:rsidR="00843F95"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</w:tr>
            <w:tr w:rsidR="00843F95" w:rsidRPr="00843F95" w:rsidTr="00843F95">
              <w:trPr>
                <w:trHeight w:val="161"/>
              </w:trPr>
              <w:tc>
                <w:tcPr>
                  <w:tcW w:w="5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- региональный бюджет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</w:tr>
            <w:tr w:rsidR="00843F95" w:rsidRPr="00843F95" w:rsidTr="00843F95">
              <w:trPr>
                <w:trHeight w:val="137"/>
              </w:trPr>
              <w:tc>
                <w:tcPr>
                  <w:tcW w:w="5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- районный бюджет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43F95" w:rsidRPr="00843F95" w:rsidRDefault="007F6B5F" w:rsidP="007F6B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1160</w:t>
                  </w:r>
                  <w:r w:rsidR="00843F95"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,000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43F95" w:rsidRPr="00843F95" w:rsidRDefault="007F6B5F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46</w:t>
                  </w:r>
                  <w:r w:rsidR="00843F95"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43F95" w:rsidRPr="00843F95" w:rsidRDefault="007F6B5F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35</w:t>
                  </w:r>
                  <w:r w:rsidR="00843F95"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43F95" w:rsidRPr="00843F95" w:rsidRDefault="007F6B5F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35</w:t>
                  </w:r>
                  <w:r w:rsidR="00843F95"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</w:tr>
            <w:tr w:rsidR="00843F95" w:rsidRPr="00843F95" w:rsidTr="00843F95">
              <w:trPr>
                <w:trHeight w:val="199"/>
              </w:trPr>
              <w:tc>
                <w:tcPr>
                  <w:tcW w:w="5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- внебюджетные источники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43F95" w:rsidRPr="00843F95" w:rsidRDefault="00843F95" w:rsidP="00843F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3F9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0,000</w:t>
                  </w:r>
                </w:p>
              </w:tc>
            </w:tr>
          </w:tbl>
          <w:p w:rsidR="00843F95" w:rsidRPr="00F25E85" w:rsidRDefault="00843F95" w:rsidP="00574D9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F25E85" w:rsidRDefault="00F25E85" w:rsidP="00574D9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16"/>
          <w:szCs w:val="16"/>
        </w:rPr>
      </w:pPr>
    </w:p>
    <w:p w:rsidR="00F25E85" w:rsidRDefault="00F25E85" w:rsidP="00574D9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16"/>
          <w:szCs w:val="16"/>
        </w:rPr>
      </w:pPr>
    </w:p>
    <w:p w:rsidR="00F25E85" w:rsidRDefault="00F25E85" w:rsidP="00574D9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16"/>
          <w:szCs w:val="16"/>
        </w:rPr>
      </w:pPr>
    </w:p>
    <w:p w:rsidR="00F25E85" w:rsidRDefault="00F25E85" w:rsidP="0026674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16"/>
          <w:szCs w:val="16"/>
        </w:rPr>
      </w:pPr>
    </w:p>
    <w:p w:rsidR="003C7899" w:rsidRDefault="003C7899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Сведения о показателях и индикаторах муниципальной программы</w:t>
      </w:r>
    </w:p>
    <w:p w:rsidR="003C7899" w:rsidRDefault="003C7899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C7899" w:rsidRDefault="003C789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Показателями (индикаторами) муниципальной программы, не включенными в состав данных государственного (федерального) статистического наблюдения, являются:</w:t>
      </w:r>
    </w:p>
    <w:p w:rsidR="003C7899" w:rsidRDefault="003C7899">
      <w:pPr>
        <w:pStyle w:val="ConsPlusNonformat"/>
        <w:widowControl/>
        <w:numPr>
          <w:ilvl w:val="0"/>
          <w:numId w:val="14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«Ввод жилья на территории Льговского района Курской области»;</w:t>
      </w:r>
    </w:p>
    <w:p w:rsidR="003C7899" w:rsidRDefault="003C7899">
      <w:pPr>
        <w:pStyle w:val="ConsPlusNonformat"/>
        <w:widowControl/>
        <w:numPr>
          <w:ilvl w:val="0"/>
          <w:numId w:val="14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«Количество сельских поселений Курской области, обеспеченных разработанными генеральными планами и откорректированными правилами землепользования и застройки»;</w:t>
      </w:r>
    </w:p>
    <w:p w:rsidR="003C7899" w:rsidRDefault="003C7899">
      <w:pPr>
        <w:pStyle w:val="ConsPlusNonformat"/>
        <w:widowControl/>
        <w:numPr>
          <w:ilvl w:val="0"/>
          <w:numId w:val="14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«Прирост мощности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водообеспечению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населения Курской области за счет ввода в эксплуатацию объектов водоснабжения»;</w:t>
      </w:r>
    </w:p>
    <w:p w:rsidR="003C7899" w:rsidRDefault="003C7899">
      <w:pPr>
        <w:pStyle w:val="ConsPlusNonformat"/>
        <w:widowControl/>
        <w:numPr>
          <w:ilvl w:val="0"/>
          <w:numId w:val="14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«Количество граждан, улучшивших жилищные условия, в том числе с использованием средств социальных выплат за счет средств федерального, областного и местных бюджетов»;</w:t>
      </w:r>
      <w:proofErr w:type="gramEnd"/>
    </w:p>
    <w:p w:rsidR="003C7899" w:rsidRDefault="003C7899">
      <w:pPr>
        <w:pStyle w:val="ConsPlusNonformat"/>
        <w:widowControl/>
        <w:numPr>
          <w:ilvl w:val="0"/>
          <w:numId w:val="14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«Доля капитально отремонтированных многоквартирных домов»;</w:t>
      </w:r>
    </w:p>
    <w:p w:rsidR="003C7899" w:rsidRDefault="003C7899">
      <w:pPr>
        <w:pStyle w:val="ConsPlusNonformat"/>
        <w:widowControl/>
        <w:numPr>
          <w:ilvl w:val="0"/>
          <w:numId w:val="14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«Уровень износа коммунальной инфраструктуры»;</w:t>
      </w:r>
    </w:p>
    <w:p w:rsidR="003C7899" w:rsidRDefault="003C7899">
      <w:pPr>
        <w:pStyle w:val="ConsPlusNonformat"/>
        <w:widowControl/>
        <w:numPr>
          <w:ilvl w:val="0"/>
          <w:numId w:val="14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«Доля многоквартирных домов,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 или иного специализированного потребительского кооператива»;</w:t>
      </w:r>
    </w:p>
    <w:p w:rsidR="003C7899" w:rsidRDefault="003C7899">
      <w:pPr>
        <w:pStyle w:val="ConsPlusNonformat"/>
        <w:widowControl/>
        <w:numPr>
          <w:ilvl w:val="0"/>
          <w:numId w:val="14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«Доля оформленной в соответствии с требованиями действующего законодательства документации по принятию газовых сетей в оперативное управление ОКУ «Инженерная компания» комитета</w:t>
      </w:r>
      <w:r w:rsidR="00E726CF">
        <w:rPr>
          <w:rFonts w:ascii="Times New Roman" w:hAnsi="Times New Roman" w:cs="Times New Roman"/>
          <w:sz w:val="24"/>
          <w:szCs w:val="24"/>
        </w:rPr>
        <w:t xml:space="preserve"> жилищно-коммунального хозяйства и ТЭК</w:t>
      </w:r>
      <w:r>
        <w:rPr>
          <w:rFonts w:ascii="Times New Roman" w:hAnsi="Times New Roman" w:cs="Times New Roman"/>
          <w:sz w:val="24"/>
          <w:szCs w:val="24"/>
        </w:rPr>
        <w:t xml:space="preserve"> Курской </w:t>
      </w:r>
      <w:r w:rsidR="00E726CF">
        <w:rPr>
          <w:rFonts w:ascii="Times New Roman" w:hAnsi="Times New Roman" w:cs="Times New Roman"/>
          <w:sz w:val="24"/>
          <w:szCs w:val="24"/>
        </w:rPr>
        <w:t>области в</w:t>
      </w:r>
      <w:r>
        <w:rPr>
          <w:rFonts w:ascii="Times New Roman" w:hAnsi="Times New Roman" w:cs="Times New Roman"/>
          <w:sz w:val="24"/>
          <w:szCs w:val="24"/>
        </w:rPr>
        <w:t xml:space="preserve"> общем объеме оформленной документации по данному вопросу»;</w:t>
      </w:r>
    </w:p>
    <w:p w:rsidR="003C7899" w:rsidRDefault="003C789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6681" w:rsidRDefault="00E26681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7899" w:rsidRDefault="003C789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Показатель 1. «Ввод жилья на территории Льговского района Курской области».</w:t>
      </w:r>
    </w:p>
    <w:p w:rsidR="00E26681" w:rsidRDefault="00E26681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0"/>
        <w:gridCol w:w="2265"/>
        <w:gridCol w:w="6343"/>
      </w:tblGrid>
      <w:tr w:rsidR="003C7899">
        <w:tc>
          <w:tcPr>
            <w:tcW w:w="570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343" w:type="dxa"/>
          </w:tcPr>
          <w:p w:rsidR="003C7899" w:rsidRDefault="003C789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жилья на территории Льговского района Курской области</w:t>
            </w:r>
          </w:p>
        </w:tc>
      </w:tr>
      <w:tr w:rsidR="003C7899">
        <w:tc>
          <w:tcPr>
            <w:tcW w:w="570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343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 2</w:t>
            </w:r>
          </w:p>
        </w:tc>
      </w:tr>
      <w:tr w:rsidR="003C7899">
        <w:tc>
          <w:tcPr>
            <w:tcW w:w="570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6343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Показывает рост ввода жилья на территории Льговского района Курской области</w:t>
            </w:r>
          </w:p>
        </w:tc>
      </w:tr>
      <w:tr w:rsidR="003C7899">
        <w:tc>
          <w:tcPr>
            <w:tcW w:w="570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Временные характеристики</w:t>
            </w:r>
          </w:p>
        </w:tc>
        <w:tc>
          <w:tcPr>
            <w:tcW w:w="6343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по состоянию на конец года</w:t>
            </w:r>
          </w:p>
        </w:tc>
      </w:tr>
      <w:tr w:rsidR="003C7899">
        <w:tc>
          <w:tcPr>
            <w:tcW w:w="570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5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6343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рассчитывается ежегодно, как отношение объема ввода жилья на территории Льговского района Курской области.</w:t>
            </w:r>
          </w:p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 не требует включения в план статистических работ,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связи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чем методика расчета показателя не приводится.</w:t>
            </w:r>
          </w:p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899">
        <w:tc>
          <w:tcPr>
            <w:tcW w:w="570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5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6343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промышленности, транспорта, связи, ЖКХ, строительства и архитектуры администрации Льговского района Курской области</w:t>
            </w:r>
          </w:p>
        </w:tc>
      </w:tr>
    </w:tbl>
    <w:p w:rsidR="003C7899" w:rsidRDefault="003C7899">
      <w:pPr>
        <w:pStyle w:val="a7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</w:p>
    <w:p w:rsidR="003C7899" w:rsidRDefault="003C7899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Показатель 2. «Количество сельских поселений Льговского района Курской области, обеспеченных разработанными генеральными планами и откорректированными правилами землепользования и застройки».</w:t>
      </w:r>
    </w:p>
    <w:p w:rsidR="003C7899" w:rsidRDefault="003C789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0"/>
        <w:gridCol w:w="2265"/>
        <w:gridCol w:w="6343"/>
      </w:tblGrid>
      <w:tr w:rsidR="003C7899" w:rsidTr="00CB1B79">
        <w:tc>
          <w:tcPr>
            <w:tcW w:w="570" w:type="dxa"/>
          </w:tcPr>
          <w:p w:rsidR="003C7899" w:rsidRDefault="003C7899" w:rsidP="00CB1B7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3C7899" w:rsidRDefault="003C7899" w:rsidP="00CB1B7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343" w:type="dxa"/>
          </w:tcPr>
          <w:p w:rsidR="003C7899" w:rsidRDefault="003C7899" w:rsidP="00CB1B7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сельских поселений Льговского района Курской области, обеспеченных разработанными генеральными планами и откорректированными правилами землепользования и застройки</w:t>
            </w:r>
          </w:p>
        </w:tc>
      </w:tr>
      <w:tr w:rsidR="003C7899" w:rsidTr="00CB1B79">
        <w:tc>
          <w:tcPr>
            <w:tcW w:w="570" w:type="dxa"/>
          </w:tcPr>
          <w:p w:rsidR="003C7899" w:rsidRDefault="003C7899" w:rsidP="00CB1B7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3C7899" w:rsidRDefault="003C7899" w:rsidP="00CB1B7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343" w:type="dxa"/>
          </w:tcPr>
          <w:p w:rsidR="003C7899" w:rsidRDefault="003C7899" w:rsidP="00CB1B7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</w:tr>
      <w:tr w:rsidR="003C7899" w:rsidTr="00CB1B79">
        <w:tc>
          <w:tcPr>
            <w:tcW w:w="570" w:type="dxa"/>
          </w:tcPr>
          <w:p w:rsidR="003C7899" w:rsidRDefault="003C7899" w:rsidP="00CB1B7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</w:tcPr>
          <w:p w:rsidR="003C7899" w:rsidRDefault="003C7899" w:rsidP="00CB1B7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6343" w:type="dxa"/>
          </w:tcPr>
          <w:p w:rsidR="003C7899" w:rsidRDefault="003C7899" w:rsidP="00CB1B7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Показывает обеспеченность сельских поселений Льговского района Курской области разработанными генеральными планами и откорректированными правилами землепользования и застройки</w:t>
            </w:r>
          </w:p>
        </w:tc>
      </w:tr>
      <w:tr w:rsidR="003C7899" w:rsidTr="00CB1B79">
        <w:trPr>
          <w:trHeight w:val="447"/>
        </w:trPr>
        <w:tc>
          <w:tcPr>
            <w:tcW w:w="570" w:type="dxa"/>
          </w:tcPr>
          <w:p w:rsidR="003C7899" w:rsidRDefault="003C7899" w:rsidP="00CB1B7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5" w:type="dxa"/>
          </w:tcPr>
          <w:p w:rsidR="003C7899" w:rsidRDefault="003C7899" w:rsidP="00CB1B7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Временные характеристики</w:t>
            </w:r>
          </w:p>
        </w:tc>
        <w:tc>
          <w:tcPr>
            <w:tcW w:w="6343" w:type="dxa"/>
          </w:tcPr>
          <w:p w:rsidR="003C7899" w:rsidRDefault="003C7899" w:rsidP="00CB1B7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по состоянию на конец года</w:t>
            </w:r>
          </w:p>
        </w:tc>
      </w:tr>
      <w:tr w:rsidR="003C7899" w:rsidTr="00CB1B79">
        <w:tc>
          <w:tcPr>
            <w:tcW w:w="570" w:type="dxa"/>
          </w:tcPr>
          <w:p w:rsidR="003C7899" w:rsidRDefault="003C7899" w:rsidP="00CB1B7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5" w:type="dxa"/>
          </w:tcPr>
          <w:p w:rsidR="003C7899" w:rsidRDefault="003C7899" w:rsidP="00CB1B7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6343" w:type="dxa"/>
          </w:tcPr>
          <w:p w:rsidR="003C7899" w:rsidRDefault="003C7899" w:rsidP="00CB1B7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рассчитывается ежегодно на основании отчетов муниципальных образований-получателей средств субсидий из областного бюджета, предоставленных на разработку генеральных планов сельских поселений, корректировку правил землепользования и застройки сельских поселений, о достигнутых показателях эффективности и результативности использования бюджетных средств.</w:t>
            </w:r>
          </w:p>
          <w:p w:rsidR="003C7899" w:rsidRDefault="003C7899" w:rsidP="00CB1B7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 не требует включения в план статистических работ,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связи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чем методика расчета показателя не приводится.</w:t>
            </w:r>
          </w:p>
        </w:tc>
      </w:tr>
      <w:tr w:rsidR="003C7899" w:rsidTr="00CB1B79">
        <w:tc>
          <w:tcPr>
            <w:tcW w:w="570" w:type="dxa"/>
          </w:tcPr>
          <w:p w:rsidR="003C7899" w:rsidRDefault="003C7899" w:rsidP="00CB1B7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5" w:type="dxa"/>
          </w:tcPr>
          <w:p w:rsidR="003C7899" w:rsidRDefault="003C7899" w:rsidP="00CB1B7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6343" w:type="dxa"/>
          </w:tcPr>
          <w:p w:rsidR="003C7899" w:rsidRDefault="003C7899" w:rsidP="00CB1B7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промышленности, транспорта, связи, ЖКХ, строительства и архитектуры администрации Льговского района Курской области</w:t>
            </w:r>
          </w:p>
        </w:tc>
      </w:tr>
    </w:tbl>
    <w:p w:rsidR="003C7899" w:rsidRDefault="00CB1B79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  <w:r w:rsidR="003C7899">
        <w:rPr>
          <w:rFonts w:ascii="Times New Roman" w:hAnsi="Times New Roman" w:cs="Times New Roman"/>
          <w:b/>
          <w:sz w:val="24"/>
          <w:szCs w:val="24"/>
        </w:rPr>
        <w:t xml:space="preserve">Показатель 3. «Прирост мощности по </w:t>
      </w:r>
      <w:proofErr w:type="spellStart"/>
      <w:r w:rsidR="003C7899">
        <w:rPr>
          <w:rFonts w:ascii="Times New Roman" w:hAnsi="Times New Roman" w:cs="Times New Roman"/>
          <w:b/>
          <w:sz w:val="24"/>
          <w:szCs w:val="24"/>
        </w:rPr>
        <w:t>водообеспечению</w:t>
      </w:r>
      <w:proofErr w:type="spellEnd"/>
      <w:r w:rsidR="003C7899">
        <w:rPr>
          <w:rFonts w:ascii="Times New Roman" w:hAnsi="Times New Roman" w:cs="Times New Roman"/>
          <w:b/>
          <w:sz w:val="24"/>
          <w:szCs w:val="24"/>
        </w:rPr>
        <w:t xml:space="preserve"> населения Льговского района Курской области за счет ввода в эксплуатацию объектов водоснабжения».</w:t>
      </w:r>
    </w:p>
    <w:p w:rsidR="003C7899" w:rsidRDefault="003C789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0"/>
        <w:gridCol w:w="2265"/>
        <w:gridCol w:w="6343"/>
      </w:tblGrid>
      <w:tr w:rsidR="003C7899">
        <w:tc>
          <w:tcPr>
            <w:tcW w:w="570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343" w:type="dxa"/>
          </w:tcPr>
          <w:p w:rsidR="003C7899" w:rsidRDefault="003C7899" w:rsidP="001B57FC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Прирост мощности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водообеспечению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населения Льговского района Курской области за счет ввода в эксплуатацию объектов водоснабжения</w:t>
            </w:r>
          </w:p>
        </w:tc>
      </w:tr>
      <w:tr w:rsidR="003C7899">
        <w:tc>
          <w:tcPr>
            <w:tcW w:w="570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343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воды в сутки</w:t>
            </w:r>
          </w:p>
        </w:tc>
      </w:tr>
      <w:tr w:rsidR="003C7899">
        <w:tc>
          <w:tcPr>
            <w:tcW w:w="570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6343" w:type="dxa"/>
          </w:tcPr>
          <w:p w:rsidR="003C7899" w:rsidRDefault="003C7899" w:rsidP="001B57FC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Показывает прирост мощности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водообеспечению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населения Льговского района Курской области за счет ввода в эксплуатацию объектов водоснабжения </w:t>
            </w:r>
            <w:r w:rsidR="005C4455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Сергеевка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Кудинцевского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3C7899">
        <w:tc>
          <w:tcPr>
            <w:tcW w:w="570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Временные характеристики</w:t>
            </w:r>
          </w:p>
        </w:tc>
        <w:tc>
          <w:tcPr>
            <w:tcW w:w="6343" w:type="dxa"/>
          </w:tcPr>
          <w:p w:rsidR="003C7899" w:rsidRPr="00EF63E6" w:rsidRDefault="003C7899" w:rsidP="00CF6EA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F63E6">
              <w:rPr>
                <w:rFonts w:ascii="Times New Roman" w:hAnsi="Times New Roman"/>
                <w:sz w:val="24"/>
                <w:szCs w:val="24"/>
              </w:rPr>
              <w:t xml:space="preserve">по состоянию </w:t>
            </w:r>
            <w:proofErr w:type="gramStart"/>
            <w:r w:rsidRPr="00EF63E6">
              <w:rPr>
                <w:rFonts w:ascii="Times New Roman" w:hAnsi="Times New Roman"/>
                <w:sz w:val="24"/>
                <w:szCs w:val="24"/>
              </w:rPr>
              <w:t>на конец</w:t>
            </w:r>
            <w:proofErr w:type="gramEnd"/>
            <w:r w:rsidRPr="00EF63E6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CF6EA0">
              <w:rPr>
                <w:rFonts w:ascii="Times New Roman" w:hAnsi="Times New Roman"/>
                <w:sz w:val="24"/>
                <w:szCs w:val="24"/>
              </w:rPr>
              <w:t>3</w:t>
            </w:r>
            <w:r w:rsidRPr="00EF63E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3C7899">
        <w:tc>
          <w:tcPr>
            <w:tcW w:w="570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5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6343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3E6">
              <w:rPr>
                <w:rFonts w:ascii="Times New Roman" w:hAnsi="Times New Roman"/>
                <w:sz w:val="24"/>
                <w:szCs w:val="24"/>
              </w:rPr>
              <w:t>Показатель рассчитывается к окончанию 202</w:t>
            </w:r>
            <w:r w:rsidR="00CF6EA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на основании отчетов муниципальных образований-получателей средств субсидий из областного бюджета, предоставленных на строительство и реконструкцию объектов коммунальной инфраструктуры.</w:t>
            </w:r>
          </w:p>
          <w:p w:rsidR="003C7899" w:rsidRDefault="003C7899" w:rsidP="001B57FC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 не требует включения в план статистических работ,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связи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чем методика расчета показателя не приводится.</w:t>
            </w:r>
          </w:p>
        </w:tc>
      </w:tr>
      <w:tr w:rsidR="003C7899">
        <w:tc>
          <w:tcPr>
            <w:tcW w:w="570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5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6343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промышленности, транспорта, связи, ЖКХ, строительства и архитектуры администрации Льговского района Курской области</w:t>
            </w:r>
          </w:p>
        </w:tc>
      </w:tr>
    </w:tbl>
    <w:p w:rsidR="003C7899" w:rsidRDefault="003C7899">
      <w:pPr>
        <w:pStyle w:val="a7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</w:p>
    <w:p w:rsidR="003C7899" w:rsidRDefault="003C7899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Показатель 4.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«Количество граждан, улучшивших жилищные условия, в том числе с использованием средств социальных выплат за счет средств федерального, областного и местных бюджетов».</w:t>
      </w:r>
      <w:proofErr w:type="gramEnd"/>
    </w:p>
    <w:p w:rsidR="003C7899" w:rsidRDefault="003C789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0"/>
        <w:gridCol w:w="2265"/>
        <w:gridCol w:w="6343"/>
      </w:tblGrid>
      <w:tr w:rsidR="003C7899">
        <w:tc>
          <w:tcPr>
            <w:tcW w:w="570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343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Количество граждан, улучшивших жилищные условия, в том числе с использованием средств социальных выплат за счет средств федерального, областного и местных бюджетов</w:t>
            </w:r>
            <w:proofErr w:type="gramEnd"/>
          </w:p>
        </w:tc>
      </w:tr>
      <w:tr w:rsidR="003C7899">
        <w:tc>
          <w:tcPr>
            <w:tcW w:w="570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343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</w:t>
            </w:r>
          </w:p>
        </w:tc>
      </w:tr>
      <w:tr w:rsidR="003C7899">
        <w:tc>
          <w:tcPr>
            <w:tcW w:w="570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6343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Показатель характеризует количество граждан, улучшивших жилищные условия, в том числе с использованием средств социальных выплат за счет средств федерального, областного и местных бюджетов</w:t>
            </w:r>
            <w:proofErr w:type="gramEnd"/>
          </w:p>
        </w:tc>
      </w:tr>
      <w:tr w:rsidR="003C7899">
        <w:tc>
          <w:tcPr>
            <w:tcW w:w="570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Временные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характеристики</w:t>
            </w:r>
          </w:p>
        </w:tc>
        <w:tc>
          <w:tcPr>
            <w:tcW w:w="6343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Ежегодно по состоянию на конец года</w:t>
            </w:r>
          </w:p>
        </w:tc>
      </w:tr>
      <w:tr w:rsidR="003C7899">
        <w:tc>
          <w:tcPr>
            <w:tcW w:w="570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5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6343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рассчитывается ежегодно и определяется как суммарная численность семей, улучшивших жилищные условия в рамках реализации подпрограмм муниципальной программы Курской области, в том числе:</w:t>
            </w:r>
          </w:p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-муниципальные гражданские служащие Курской области;</w:t>
            </w:r>
          </w:p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-ветераны и инвалидов Великой Отечественной войны, члены семей погибших (умерших) инвалидов, участников Великой Отечественной войны;</w:t>
            </w:r>
          </w:p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-ветераны, инвалиды и семьи, имеющих детей-инвалидов;</w:t>
            </w:r>
          </w:p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-молодые семьи;</w:t>
            </w:r>
          </w:p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-граждане, занятые в бюджетной сфере;</w:t>
            </w:r>
          </w:p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-многодетные семьи;</w:t>
            </w:r>
          </w:p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-молодые учителя;</w:t>
            </w:r>
          </w:p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-граждане из числа детей-сирот.</w:t>
            </w:r>
          </w:p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 показателя производится на основании:</w:t>
            </w:r>
          </w:p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отчетов муниципальных образований-получателей средств субсидий из областного бюджета, предоставленных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по предоставлению социальных выплат на приобретение жилья молодым семьям, </w:t>
            </w:r>
          </w:p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анализа информации о реализации свидетельств (выписок) о предоставлении социальных выплат (единовременных денежных выплат) на улучшение жилищных условий:</w:t>
            </w:r>
          </w:p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-муниципальными гражданскими служащими Курской области,</w:t>
            </w:r>
          </w:p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-ветеранами и инвалидами Великой Отечественной войны, членами семей погибших (умерших) инвалидов, участников Великой Отечественной войны;</w:t>
            </w:r>
          </w:p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-ветеранами, инвалидами и семьями, имеющими детей-инвалидов;</w:t>
            </w:r>
          </w:p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-гражданами, занятыми в бюджетной сфере,</w:t>
            </w:r>
          </w:p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-многодетными семьями;</w:t>
            </w:r>
          </w:p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-молодыми учителями.</w:t>
            </w:r>
          </w:p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анализа информации о количестве приобретенных жилых помещений и предоставленных для постоянного проживания гражданам из числа детей-сирот.</w:t>
            </w:r>
          </w:p>
          <w:p w:rsidR="003C7899" w:rsidRDefault="003C7899" w:rsidP="0050304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 не требует включения в план статистических работ,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связи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чем методика расчета показателя не приводится.</w:t>
            </w:r>
          </w:p>
        </w:tc>
      </w:tr>
      <w:tr w:rsidR="003C7899">
        <w:tc>
          <w:tcPr>
            <w:tcW w:w="570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5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6343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промышленности, транспорта, связи, ЖКХ, строительства и архитектуры администрации Льговского района Курской области, ОКУ «Дирекция по реализации в Курской области программ обеспечения жильем отдельных категорий граждан», комитет социального обеспечения Курской области</w:t>
            </w:r>
          </w:p>
        </w:tc>
      </w:tr>
    </w:tbl>
    <w:p w:rsidR="003C7899" w:rsidRDefault="003C7899">
      <w:pPr>
        <w:pStyle w:val="a7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highlight w:val="yellow"/>
        </w:rPr>
      </w:pPr>
    </w:p>
    <w:p w:rsidR="003C7899" w:rsidRDefault="003C789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Показатель 5. «Доля капитально отремонтированных многоквартирных домов».</w:t>
      </w:r>
    </w:p>
    <w:p w:rsidR="003C7899" w:rsidRDefault="003C7899">
      <w:pPr>
        <w:pStyle w:val="a7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0"/>
        <w:gridCol w:w="2265"/>
        <w:gridCol w:w="6343"/>
      </w:tblGrid>
      <w:tr w:rsidR="003C7899">
        <w:tc>
          <w:tcPr>
            <w:tcW w:w="570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343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капитально отремонтированных многоквартирных домов</w:t>
            </w:r>
          </w:p>
        </w:tc>
      </w:tr>
      <w:tr w:rsidR="003C7899">
        <w:tc>
          <w:tcPr>
            <w:tcW w:w="570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343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</w:tr>
      <w:tr w:rsidR="003C7899">
        <w:tc>
          <w:tcPr>
            <w:tcW w:w="570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6343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 характеризует долю капитально отремонтированных многоквартирных домов </w:t>
            </w:r>
          </w:p>
        </w:tc>
      </w:tr>
      <w:tr w:rsidR="003C7899">
        <w:tc>
          <w:tcPr>
            <w:tcW w:w="570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Временные характеристики</w:t>
            </w:r>
          </w:p>
        </w:tc>
        <w:tc>
          <w:tcPr>
            <w:tcW w:w="6343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по состоянию на конец года</w:t>
            </w:r>
          </w:p>
        </w:tc>
      </w:tr>
      <w:tr w:rsidR="003C7899">
        <w:tc>
          <w:tcPr>
            <w:tcW w:w="570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5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Алгоритм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формирования показателя и методические пояснения к показателю</w:t>
            </w:r>
          </w:p>
        </w:tc>
        <w:tc>
          <w:tcPr>
            <w:tcW w:w="6343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Показатель рассчитывается ежегодно и определяется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отношением количества многоквартирных жилых домов, капитально отремонтированных в течение отчетного года, к общему количеству жилых домов, требующих капитального ремонта.</w:t>
            </w:r>
          </w:p>
          <w:p w:rsidR="003C7899" w:rsidRDefault="003C7899" w:rsidP="001B57FC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 не требует включения в план статистических работ,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связи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чем методика расчета показателя не приводится.</w:t>
            </w:r>
          </w:p>
        </w:tc>
      </w:tr>
      <w:tr w:rsidR="003C7899">
        <w:tc>
          <w:tcPr>
            <w:tcW w:w="570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5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6343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промышленности, транспорта, связи, ЖКХ, строительства и архитектуры администрации Льговского района Курской области</w:t>
            </w:r>
          </w:p>
        </w:tc>
      </w:tr>
    </w:tbl>
    <w:p w:rsidR="003C7899" w:rsidRDefault="003C7899">
      <w:pPr>
        <w:pStyle w:val="a7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highlight w:val="yellow"/>
        </w:rPr>
      </w:pPr>
    </w:p>
    <w:p w:rsidR="003C7899" w:rsidRDefault="003C789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Показатель 6. «Уровень износа коммунальной инфраструктуры».</w:t>
      </w:r>
    </w:p>
    <w:p w:rsidR="003C7899" w:rsidRDefault="003C7899">
      <w:pPr>
        <w:pStyle w:val="a7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0"/>
        <w:gridCol w:w="2265"/>
        <w:gridCol w:w="6343"/>
      </w:tblGrid>
      <w:tr w:rsidR="003C7899">
        <w:tc>
          <w:tcPr>
            <w:tcW w:w="570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343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износа коммунальной инфраструктуры</w:t>
            </w:r>
          </w:p>
        </w:tc>
      </w:tr>
      <w:tr w:rsidR="003C7899">
        <w:tc>
          <w:tcPr>
            <w:tcW w:w="570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343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</w:tr>
      <w:tr w:rsidR="003C7899">
        <w:tc>
          <w:tcPr>
            <w:tcW w:w="570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6343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характеризует уровень износа коммунальной инфраструктуры</w:t>
            </w:r>
          </w:p>
        </w:tc>
      </w:tr>
      <w:tr w:rsidR="003C7899">
        <w:tc>
          <w:tcPr>
            <w:tcW w:w="570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Временные характеристики</w:t>
            </w:r>
          </w:p>
        </w:tc>
        <w:tc>
          <w:tcPr>
            <w:tcW w:w="6343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по состоянию на конец года</w:t>
            </w:r>
          </w:p>
        </w:tc>
      </w:tr>
      <w:tr w:rsidR="003C7899">
        <w:tc>
          <w:tcPr>
            <w:tcW w:w="570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5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6343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рассчитывается ежегодно и определяется отношением суммы износа (разность первоначальной и балансовой стоимости основных фондов организаций коммунального комплекса на определенный момент времени) к первоначальной стоимости основных фондов организаций коммунального комплекса.</w:t>
            </w:r>
          </w:p>
          <w:p w:rsidR="003C7899" w:rsidRDefault="003C7899" w:rsidP="0050304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 не требует включения в план статистических работ,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связи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чем методика расчета показателя не приводится.</w:t>
            </w:r>
          </w:p>
        </w:tc>
      </w:tr>
      <w:tr w:rsidR="003C7899">
        <w:tc>
          <w:tcPr>
            <w:tcW w:w="570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5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6343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промышленности, транспорта, связи, ЖКХ, строительства и архитектуры администрации Льговского района Курской области</w:t>
            </w:r>
          </w:p>
        </w:tc>
      </w:tr>
    </w:tbl>
    <w:p w:rsidR="003C7899" w:rsidRDefault="003C789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899" w:rsidRDefault="003C789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Показатель 7. «Доля многоквартирных домов, в которых собственники помещений выбрали и реализуют управление многоквартирными домами путем непосредственного управления многоквартирным домом собственниками помещений»</w:t>
      </w:r>
    </w:p>
    <w:p w:rsidR="003C7899" w:rsidRDefault="003C7899">
      <w:pPr>
        <w:pStyle w:val="a7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0"/>
        <w:gridCol w:w="2265"/>
        <w:gridCol w:w="6343"/>
      </w:tblGrid>
      <w:tr w:rsidR="003C7899">
        <w:tc>
          <w:tcPr>
            <w:tcW w:w="570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343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многоквартирных домов, в которых собственники помещений выбрали и реализуют управление многоквартирными домами путем непосредственного управления многоквартирным домом собственниками помещений</w:t>
            </w:r>
          </w:p>
        </w:tc>
      </w:tr>
      <w:tr w:rsidR="003C7899">
        <w:tc>
          <w:tcPr>
            <w:tcW w:w="570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343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</w:tr>
      <w:tr w:rsidR="003C7899">
        <w:tc>
          <w:tcPr>
            <w:tcW w:w="570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6343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характеризует долю многоквартирных домов, в которых собственники помещений выбрали и реализуют управление многоквартирными домами путем непосредственного управления многоквартирным домом собственниками помещений</w:t>
            </w:r>
          </w:p>
        </w:tc>
      </w:tr>
      <w:tr w:rsidR="003C7899">
        <w:tc>
          <w:tcPr>
            <w:tcW w:w="570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Временные характеристики</w:t>
            </w:r>
          </w:p>
        </w:tc>
        <w:tc>
          <w:tcPr>
            <w:tcW w:w="6343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год, за полугодие</w:t>
            </w:r>
          </w:p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899">
        <w:tc>
          <w:tcPr>
            <w:tcW w:w="570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5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Алгоритм формирования показателя и методические пояснения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показателю</w:t>
            </w:r>
          </w:p>
        </w:tc>
        <w:tc>
          <w:tcPr>
            <w:tcW w:w="6343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Показатель определяется отношением объема субвенций на возмещение организациям, оказывающим услуги теплоснабжения, холодного и горячего водоснабжения, водоотведения, утилизации (захоронения) твердых бытовых  отходов, части недополученных доходов в связи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применением  муниципальных регулируемых цен (тарифов) при оказании услуг населению к общему объему субвенций, запланированных к перечислению на эти цели.</w:t>
            </w:r>
          </w:p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 не требует включения в план статистических работ,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связи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чем методика расчета показателя не приводится.</w:t>
            </w:r>
          </w:p>
        </w:tc>
      </w:tr>
      <w:tr w:rsidR="003C7899">
        <w:tc>
          <w:tcPr>
            <w:tcW w:w="570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5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6343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промышленности, транспорта, связи, ЖКХ, строительства и архитектуры администрации Льговского района Курской области</w:t>
            </w:r>
          </w:p>
        </w:tc>
      </w:tr>
    </w:tbl>
    <w:p w:rsidR="003C7899" w:rsidRDefault="003C789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7899" w:rsidRDefault="003C7899">
      <w:pPr>
        <w:pStyle w:val="ConsPlusNonformat"/>
        <w:widowControl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Показатель 8. «Доля перечисленных муниципальным образованием субвенций на возмещение организациям, оказывающим услуги теплоснабжения, холодного и горячего водоснабжения, водоотведения, утилизации (захоронения) твердых бытовых отходов, части недополученных доходов в связи с применением муниципальных регулируемых цен (тарифов) при оказании услуг населению, в общем объеме субвенций, запланированных к перечислению».</w:t>
      </w:r>
    </w:p>
    <w:p w:rsidR="003C7899" w:rsidRDefault="003C7899">
      <w:pPr>
        <w:pStyle w:val="a7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Данный показатель не используется</w:t>
      </w:r>
    </w:p>
    <w:p w:rsidR="003C7899" w:rsidRDefault="003C7899">
      <w:pPr>
        <w:pStyle w:val="a7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highlight w:val="yellow"/>
        </w:rPr>
      </w:pPr>
    </w:p>
    <w:p w:rsidR="003C7899" w:rsidRDefault="003C789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Показатель 9. «Доля оформленной в соответствии с требованиями действующего законодательства документации по принятию газовых сетей в оперативное управление ОКУ «Инженерная компания» комитета жилищно-коммунального хозяйства </w:t>
      </w:r>
      <w:r w:rsidR="00E726CF">
        <w:rPr>
          <w:rFonts w:ascii="Times New Roman" w:hAnsi="Times New Roman" w:cs="Times New Roman"/>
          <w:b/>
          <w:sz w:val="24"/>
          <w:szCs w:val="24"/>
        </w:rPr>
        <w:t xml:space="preserve">и ТЭК </w:t>
      </w:r>
      <w:r>
        <w:rPr>
          <w:rFonts w:ascii="Times New Roman" w:hAnsi="Times New Roman" w:cs="Times New Roman"/>
          <w:b/>
          <w:sz w:val="24"/>
          <w:szCs w:val="24"/>
        </w:rPr>
        <w:t>Курской области в общем объеме оформленной документации по данному вопросу».</w:t>
      </w:r>
    </w:p>
    <w:p w:rsidR="003C7899" w:rsidRDefault="003C7899">
      <w:pPr>
        <w:pStyle w:val="ConsPlusNonformat"/>
        <w:widowControl/>
        <w:tabs>
          <w:tab w:val="left" w:pos="993"/>
        </w:tabs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3C7899" w:rsidRDefault="003C7899">
      <w:pPr>
        <w:pStyle w:val="ConsPlusNonformat"/>
        <w:widowControl/>
        <w:tabs>
          <w:tab w:val="left" w:pos="993"/>
        </w:tabs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показатель не используется.</w:t>
      </w:r>
    </w:p>
    <w:p w:rsidR="003C7899" w:rsidRDefault="003C7899">
      <w:pPr>
        <w:pStyle w:val="ConsPlusNonformat"/>
        <w:widowControl/>
        <w:tabs>
          <w:tab w:val="left" w:pos="993"/>
        </w:tabs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3C7899" w:rsidRDefault="003C7899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Обобщенная характеристика основных мероприятий муниципальной программы и подпрограмм муниципальной программы</w:t>
      </w:r>
    </w:p>
    <w:p w:rsidR="003C7899" w:rsidRDefault="003C789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7899" w:rsidRDefault="003C789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Муниципальная программа включает 3 подпрограммы, реализация мероприятий которых в комплексе призвана обеспечить достижение цели муниципальной программы и решение программных задач:</w:t>
      </w:r>
    </w:p>
    <w:p w:rsidR="003C7899" w:rsidRPr="00EF63E6" w:rsidRDefault="003C7899">
      <w:pPr>
        <w:autoSpaceDE w:val="0"/>
        <w:autoSpaceDN w:val="0"/>
        <w:adjustRightInd w:val="0"/>
        <w:spacing w:after="0" w:line="240" w:lineRule="auto"/>
        <w:ind w:right="-108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подпрограмма 1 «Управление муниципальной программой и обеспечение условий реализации» муниципальной программы «Обеспечение доступным и комфортным жильем и коммунальными услугами граждан в Льговском районе Курской облас</w:t>
      </w:r>
      <w:r w:rsidRPr="00EF63E6">
        <w:rPr>
          <w:rFonts w:ascii="Times New Roman" w:hAnsi="Times New Roman"/>
          <w:sz w:val="24"/>
          <w:szCs w:val="24"/>
        </w:rPr>
        <w:t>ти на 20</w:t>
      </w:r>
      <w:r w:rsidR="00EF63E6" w:rsidRPr="00EF63E6">
        <w:rPr>
          <w:rFonts w:ascii="Times New Roman" w:hAnsi="Times New Roman"/>
          <w:sz w:val="24"/>
          <w:szCs w:val="24"/>
        </w:rPr>
        <w:t>2</w:t>
      </w:r>
      <w:r w:rsidR="00CF6EA0">
        <w:rPr>
          <w:rFonts w:ascii="Times New Roman" w:hAnsi="Times New Roman"/>
          <w:sz w:val="24"/>
          <w:szCs w:val="24"/>
        </w:rPr>
        <w:t>4</w:t>
      </w:r>
      <w:r w:rsidRPr="00EF63E6">
        <w:rPr>
          <w:rFonts w:ascii="Times New Roman" w:hAnsi="Times New Roman"/>
          <w:sz w:val="24"/>
          <w:szCs w:val="24"/>
        </w:rPr>
        <w:t>-202</w:t>
      </w:r>
      <w:r w:rsidR="00CF6EA0">
        <w:rPr>
          <w:rFonts w:ascii="Times New Roman" w:hAnsi="Times New Roman"/>
          <w:sz w:val="24"/>
          <w:szCs w:val="24"/>
        </w:rPr>
        <w:t>6</w:t>
      </w:r>
      <w:r w:rsidRPr="00EF63E6">
        <w:rPr>
          <w:rFonts w:ascii="Times New Roman" w:hAnsi="Times New Roman"/>
          <w:sz w:val="24"/>
          <w:szCs w:val="24"/>
        </w:rPr>
        <w:t xml:space="preserve"> годы»;</w:t>
      </w:r>
    </w:p>
    <w:p w:rsidR="003C7899" w:rsidRPr="00EF63E6" w:rsidRDefault="003C7899">
      <w:pPr>
        <w:autoSpaceDE w:val="0"/>
        <w:autoSpaceDN w:val="0"/>
        <w:adjustRightInd w:val="0"/>
        <w:spacing w:after="0" w:line="240" w:lineRule="auto"/>
        <w:ind w:right="-108" w:firstLine="720"/>
        <w:jc w:val="both"/>
        <w:rPr>
          <w:rFonts w:ascii="Times New Roman" w:hAnsi="Times New Roman"/>
          <w:sz w:val="24"/>
          <w:szCs w:val="24"/>
        </w:rPr>
      </w:pPr>
      <w:r w:rsidRPr="00EF63E6">
        <w:rPr>
          <w:rFonts w:ascii="Times New Roman" w:hAnsi="Times New Roman"/>
          <w:sz w:val="24"/>
          <w:szCs w:val="24"/>
        </w:rPr>
        <w:t>подпрограмма 2 «Создание условий для обеспечения доступным и комфортным жильем граждан в Льговском районе Курской области» муниципальной программы «Обеспечение доступным и комфортным жильем и коммунальными услугами граждан в Льговском районе Курской области на 20</w:t>
      </w:r>
      <w:r w:rsidR="00EF63E6" w:rsidRPr="00EF63E6">
        <w:rPr>
          <w:rFonts w:ascii="Times New Roman" w:hAnsi="Times New Roman"/>
          <w:sz w:val="24"/>
          <w:szCs w:val="24"/>
        </w:rPr>
        <w:t>2</w:t>
      </w:r>
      <w:r w:rsidR="00CF6EA0">
        <w:rPr>
          <w:rFonts w:ascii="Times New Roman" w:hAnsi="Times New Roman"/>
          <w:sz w:val="24"/>
          <w:szCs w:val="24"/>
        </w:rPr>
        <w:t>4</w:t>
      </w:r>
      <w:r w:rsidRPr="00EF63E6">
        <w:rPr>
          <w:rFonts w:ascii="Times New Roman" w:hAnsi="Times New Roman"/>
          <w:sz w:val="24"/>
          <w:szCs w:val="24"/>
        </w:rPr>
        <w:t>-202</w:t>
      </w:r>
      <w:r w:rsidR="00CF6EA0">
        <w:rPr>
          <w:rFonts w:ascii="Times New Roman" w:hAnsi="Times New Roman"/>
          <w:sz w:val="24"/>
          <w:szCs w:val="24"/>
        </w:rPr>
        <w:t>6</w:t>
      </w:r>
      <w:r w:rsidRPr="00EF63E6">
        <w:rPr>
          <w:rFonts w:ascii="Times New Roman" w:hAnsi="Times New Roman"/>
          <w:sz w:val="24"/>
          <w:szCs w:val="24"/>
        </w:rPr>
        <w:t xml:space="preserve"> годы»;</w:t>
      </w:r>
    </w:p>
    <w:p w:rsidR="003C7899" w:rsidRPr="00EF63E6" w:rsidRDefault="003C7899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EF63E6">
        <w:rPr>
          <w:rFonts w:ascii="Times New Roman" w:hAnsi="Times New Roman"/>
          <w:sz w:val="24"/>
          <w:szCs w:val="24"/>
        </w:rPr>
        <w:t xml:space="preserve">подпрограмма 3 «Обеспечение качественными услугами ЖКХ населения Льговского района Курской области» муниципальной программы «Обеспечение доступным и комфортным жильем и коммунальными услугами граждан в Льговском районе Курской области на </w:t>
      </w:r>
      <w:r w:rsidR="00EF63E6" w:rsidRPr="00EF63E6">
        <w:rPr>
          <w:rFonts w:ascii="Times New Roman" w:hAnsi="Times New Roman"/>
          <w:sz w:val="24"/>
          <w:szCs w:val="24"/>
        </w:rPr>
        <w:t>202</w:t>
      </w:r>
      <w:r w:rsidR="00CF6EA0">
        <w:rPr>
          <w:rFonts w:ascii="Times New Roman" w:hAnsi="Times New Roman"/>
          <w:sz w:val="24"/>
          <w:szCs w:val="24"/>
        </w:rPr>
        <w:t>4</w:t>
      </w:r>
      <w:r w:rsidRPr="00EF63E6">
        <w:rPr>
          <w:rFonts w:ascii="Times New Roman" w:hAnsi="Times New Roman"/>
          <w:sz w:val="24"/>
          <w:szCs w:val="24"/>
        </w:rPr>
        <w:t>-202</w:t>
      </w:r>
      <w:r w:rsidR="00CF6EA0">
        <w:rPr>
          <w:rFonts w:ascii="Times New Roman" w:hAnsi="Times New Roman"/>
          <w:sz w:val="24"/>
          <w:szCs w:val="24"/>
        </w:rPr>
        <w:t>6</w:t>
      </w:r>
      <w:r w:rsidRPr="00EF63E6">
        <w:rPr>
          <w:rFonts w:ascii="Times New Roman" w:hAnsi="Times New Roman"/>
          <w:sz w:val="24"/>
          <w:szCs w:val="24"/>
        </w:rPr>
        <w:t xml:space="preserve"> годы»;</w:t>
      </w:r>
    </w:p>
    <w:p w:rsidR="003C7899" w:rsidRDefault="003C7899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3C7899" w:rsidRPr="00EF63E6" w:rsidRDefault="003C7899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Подпрограмма 1. «Управление муниципальной программой и обеспечение условий реализации» муниципальной программы «Обеспечение доступным и комфортным жиль</w:t>
      </w:r>
      <w:r w:rsidRPr="00EF63E6">
        <w:rPr>
          <w:rFonts w:ascii="Times New Roman" w:hAnsi="Times New Roman"/>
          <w:b/>
          <w:sz w:val="24"/>
          <w:szCs w:val="24"/>
        </w:rPr>
        <w:t>ем и коммунальными услугами граждан в Льговском районе Курской области на 20</w:t>
      </w:r>
      <w:r w:rsidR="00EF63E6" w:rsidRPr="00EF63E6">
        <w:rPr>
          <w:rFonts w:ascii="Times New Roman" w:hAnsi="Times New Roman"/>
          <w:b/>
          <w:sz w:val="24"/>
          <w:szCs w:val="24"/>
        </w:rPr>
        <w:t>2</w:t>
      </w:r>
      <w:r w:rsidR="00E06EA3">
        <w:rPr>
          <w:rFonts w:ascii="Times New Roman" w:hAnsi="Times New Roman"/>
          <w:b/>
          <w:sz w:val="24"/>
          <w:szCs w:val="24"/>
        </w:rPr>
        <w:t>3</w:t>
      </w:r>
      <w:r w:rsidRPr="00EF63E6">
        <w:rPr>
          <w:rFonts w:ascii="Times New Roman" w:hAnsi="Times New Roman"/>
          <w:b/>
          <w:sz w:val="24"/>
          <w:szCs w:val="24"/>
        </w:rPr>
        <w:t>-202</w:t>
      </w:r>
      <w:r w:rsidR="00E06EA3">
        <w:rPr>
          <w:rFonts w:ascii="Times New Roman" w:hAnsi="Times New Roman"/>
          <w:b/>
          <w:sz w:val="24"/>
          <w:szCs w:val="24"/>
        </w:rPr>
        <w:t>5</w:t>
      </w:r>
      <w:r w:rsidRPr="00EF63E6">
        <w:rPr>
          <w:rFonts w:ascii="Times New Roman" w:hAnsi="Times New Roman"/>
          <w:b/>
          <w:sz w:val="24"/>
          <w:szCs w:val="24"/>
        </w:rPr>
        <w:t xml:space="preserve"> годы» предлагается реализация следующих основных мероприятий:</w:t>
      </w:r>
    </w:p>
    <w:p w:rsidR="003C7899" w:rsidRPr="00EF63E6" w:rsidRDefault="003C789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7899" w:rsidRDefault="003C789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F63E6">
        <w:rPr>
          <w:rFonts w:ascii="Times New Roman" w:hAnsi="Times New Roman"/>
          <w:sz w:val="24"/>
          <w:szCs w:val="24"/>
        </w:rPr>
        <w:t>В рамках подпрограммы 1 мероприятия по управлению муниципальной программы и обеспечение условий реализации муниципальной программы «Обеспечение доступным и комфортным жильем и коммунальными услугами граждан в Льговском районе Курской области на 20</w:t>
      </w:r>
      <w:r w:rsidR="00EF63E6" w:rsidRPr="00EF63E6">
        <w:rPr>
          <w:rFonts w:ascii="Times New Roman" w:hAnsi="Times New Roman"/>
          <w:sz w:val="24"/>
          <w:szCs w:val="24"/>
        </w:rPr>
        <w:t>2</w:t>
      </w:r>
      <w:r w:rsidR="00CF6EA0">
        <w:rPr>
          <w:rFonts w:ascii="Times New Roman" w:hAnsi="Times New Roman"/>
          <w:sz w:val="24"/>
          <w:szCs w:val="24"/>
        </w:rPr>
        <w:t>4</w:t>
      </w:r>
      <w:r w:rsidRPr="00EF63E6">
        <w:rPr>
          <w:rFonts w:ascii="Times New Roman" w:hAnsi="Times New Roman"/>
          <w:sz w:val="24"/>
          <w:szCs w:val="24"/>
        </w:rPr>
        <w:t>-202</w:t>
      </w:r>
      <w:r w:rsidR="00CF6EA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годы» не предусмотрены.</w:t>
      </w:r>
    </w:p>
    <w:p w:rsidR="00CB1B79" w:rsidRDefault="00CB1B7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19CE" w:rsidRDefault="001219C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19CE" w:rsidRDefault="001219C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19CE" w:rsidRDefault="001219C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19CE" w:rsidRDefault="001219C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7899" w:rsidRDefault="003C7899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Подпрограмма 2. «Создание условий для обеспечения доступным и комфортным жильем граждан в Льговском районе Курской области» муниципальной программы «Обеспечение доступным и комфортным жильем и коммунальными услугами граждан в Льговском районе Курской области </w:t>
      </w:r>
      <w:r w:rsidRPr="00EF63E6">
        <w:rPr>
          <w:rFonts w:ascii="Times New Roman" w:hAnsi="Times New Roman"/>
          <w:b/>
          <w:sz w:val="24"/>
          <w:szCs w:val="24"/>
        </w:rPr>
        <w:t>на 20</w:t>
      </w:r>
      <w:r w:rsidR="00EF63E6" w:rsidRPr="00EF63E6">
        <w:rPr>
          <w:rFonts w:ascii="Times New Roman" w:hAnsi="Times New Roman"/>
          <w:b/>
          <w:sz w:val="24"/>
          <w:szCs w:val="24"/>
        </w:rPr>
        <w:t>2</w:t>
      </w:r>
      <w:r w:rsidR="00CF6EA0">
        <w:rPr>
          <w:rFonts w:ascii="Times New Roman" w:hAnsi="Times New Roman"/>
          <w:b/>
          <w:sz w:val="24"/>
          <w:szCs w:val="24"/>
        </w:rPr>
        <w:t>4</w:t>
      </w:r>
      <w:r w:rsidRPr="00EF63E6">
        <w:rPr>
          <w:rFonts w:ascii="Times New Roman" w:hAnsi="Times New Roman"/>
          <w:b/>
          <w:sz w:val="24"/>
          <w:szCs w:val="24"/>
        </w:rPr>
        <w:t>-202</w:t>
      </w:r>
      <w:r w:rsidR="00CF6EA0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годы»</w:t>
      </w:r>
    </w:p>
    <w:p w:rsidR="003C7899" w:rsidRDefault="003C7899">
      <w:pPr>
        <w:pStyle w:val="ConsPlusNormal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7899" w:rsidRDefault="003C7899">
      <w:pPr>
        <w:pStyle w:val="ConsPlusNormal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</w:t>
      </w:r>
    </w:p>
    <w:p w:rsidR="003C7899" w:rsidRDefault="003C7899">
      <w:pPr>
        <w:pStyle w:val="ConsPlusNormal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2. «Создание условий для обеспечения доступным и комфортным жильем граждан в Льговском районе Курской области» муниципальной программы «Обеспечение доступным и комфортным жильем и коммунальными услугами граждан в Льговском районе Курской области на 202</w:t>
      </w:r>
      <w:r w:rsidR="00CF6EA0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-202</w:t>
      </w:r>
      <w:r w:rsidR="00CF6EA0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годы»</w:t>
      </w:r>
    </w:p>
    <w:p w:rsidR="003C7899" w:rsidRDefault="003C7899">
      <w:pPr>
        <w:pStyle w:val="ConsPlusNormal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039" w:type="dxa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5954"/>
      </w:tblGrid>
      <w:tr w:rsidR="003C7899">
        <w:tc>
          <w:tcPr>
            <w:tcW w:w="3085" w:type="dxa"/>
          </w:tcPr>
          <w:p w:rsidR="003C7899" w:rsidRDefault="00E72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6CF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</w:p>
        </w:tc>
        <w:tc>
          <w:tcPr>
            <w:tcW w:w="5954" w:type="dxa"/>
          </w:tcPr>
          <w:p w:rsidR="003C7899" w:rsidRDefault="00E726CF" w:rsidP="00CF6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6CF">
              <w:rPr>
                <w:rFonts w:ascii="Times New Roman" w:hAnsi="Times New Roman"/>
                <w:sz w:val="24"/>
                <w:szCs w:val="24"/>
              </w:rPr>
              <w:t>- подпрограмма 2 «Создание условий для обеспечения доступным и комфортным жильем граждан в Льговском районе Курской области» муниципальной программы «Обеспечение доступным и комфортным жильем и коммунальными услугами граждан в Льговском районе Курской области на 202</w:t>
            </w:r>
            <w:r w:rsidR="00CF6EA0">
              <w:rPr>
                <w:rFonts w:ascii="Times New Roman" w:hAnsi="Times New Roman"/>
                <w:sz w:val="24"/>
                <w:szCs w:val="24"/>
              </w:rPr>
              <w:t>4</w:t>
            </w:r>
            <w:r w:rsidRPr="00E726CF">
              <w:rPr>
                <w:rFonts w:ascii="Times New Roman" w:hAnsi="Times New Roman"/>
                <w:sz w:val="24"/>
                <w:szCs w:val="24"/>
              </w:rPr>
              <w:t>-202</w:t>
            </w:r>
            <w:r w:rsidR="00CF6EA0">
              <w:rPr>
                <w:rFonts w:ascii="Times New Roman" w:hAnsi="Times New Roman"/>
                <w:sz w:val="24"/>
                <w:szCs w:val="24"/>
              </w:rPr>
              <w:t>6</w:t>
            </w:r>
            <w:r w:rsidRPr="00E726CF">
              <w:rPr>
                <w:rFonts w:ascii="Times New Roman" w:hAnsi="Times New Roman"/>
                <w:sz w:val="24"/>
                <w:szCs w:val="24"/>
              </w:rPr>
              <w:t xml:space="preserve"> годы»;</w:t>
            </w:r>
          </w:p>
        </w:tc>
      </w:tr>
      <w:tr w:rsidR="003C7899">
        <w:tc>
          <w:tcPr>
            <w:tcW w:w="3085" w:type="dxa"/>
          </w:tcPr>
          <w:p w:rsidR="003C7899" w:rsidRDefault="00E72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6CF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 2</w:t>
            </w:r>
          </w:p>
        </w:tc>
        <w:tc>
          <w:tcPr>
            <w:tcW w:w="5954" w:type="dxa"/>
          </w:tcPr>
          <w:p w:rsidR="003C7899" w:rsidRDefault="00E72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6CF">
              <w:rPr>
                <w:rFonts w:ascii="Times New Roman" w:hAnsi="Times New Roman"/>
                <w:sz w:val="24"/>
                <w:szCs w:val="24"/>
              </w:rPr>
              <w:t>- отдел промышленности, транспорта, связи, ЖКХ, строительства и архитектуры администрации Льговского района Курской области</w:t>
            </w:r>
          </w:p>
        </w:tc>
      </w:tr>
      <w:tr w:rsidR="003C7899">
        <w:tc>
          <w:tcPr>
            <w:tcW w:w="3085" w:type="dxa"/>
          </w:tcPr>
          <w:p w:rsidR="00E726CF" w:rsidRDefault="00E72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6CF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  <w:r w:rsidR="00C35176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5954" w:type="dxa"/>
          </w:tcPr>
          <w:p w:rsidR="003C7899" w:rsidRDefault="00E726CF" w:rsidP="00E72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6CF">
              <w:rPr>
                <w:rFonts w:ascii="Times New Roman" w:hAnsi="Times New Roman"/>
                <w:sz w:val="24"/>
                <w:szCs w:val="24"/>
              </w:rPr>
              <w:t>- отдел экономики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труда Администрации Льговского района, отдел земельных и имущественных отношений Администрации Льговского района</w:t>
            </w:r>
            <w:r w:rsidRPr="00E726CF">
              <w:rPr>
                <w:rFonts w:ascii="Times New Roman" w:hAnsi="Times New Roman"/>
                <w:sz w:val="24"/>
                <w:szCs w:val="24"/>
              </w:rPr>
              <w:t>, отдел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Льговского района</w:t>
            </w:r>
          </w:p>
        </w:tc>
      </w:tr>
      <w:tr w:rsidR="003C7899">
        <w:tc>
          <w:tcPr>
            <w:tcW w:w="3085" w:type="dxa"/>
          </w:tcPr>
          <w:p w:rsidR="003C7899" w:rsidRDefault="003C7899" w:rsidP="00503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Программно-целевые инструменты Подпрограммы 2</w:t>
            </w:r>
          </w:p>
        </w:tc>
        <w:tc>
          <w:tcPr>
            <w:tcW w:w="5954" w:type="dxa"/>
          </w:tcPr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отсутствуют</w:t>
            </w:r>
          </w:p>
        </w:tc>
      </w:tr>
      <w:tr w:rsidR="003C7899">
        <w:tc>
          <w:tcPr>
            <w:tcW w:w="3085" w:type="dxa"/>
          </w:tcPr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Подпрограммы 2</w:t>
            </w:r>
          </w:p>
        </w:tc>
        <w:tc>
          <w:tcPr>
            <w:tcW w:w="5954" w:type="dxa"/>
          </w:tcPr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повышение доступности жилья и качества жилищного обеспечения населения Льговского района Курской области, обеспечение комфортной среды обитания и жизнедеятельности;</w:t>
            </w:r>
          </w:p>
          <w:p w:rsidR="003C7899" w:rsidRDefault="003C7899" w:rsidP="00503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повышение качества и надежности предоставления жилищно-коммунальных услуг населению</w:t>
            </w:r>
          </w:p>
        </w:tc>
      </w:tr>
      <w:tr w:rsidR="003C7899">
        <w:tc>
          <w:tcPr>
            <w:tcW w:w="3085" w:type="dxa"/>
          </w:tcPr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Подпрограммы 2</w:t>
            </w:r>
          </w:p>
        </w:tc>
        <w:tc>
          <w:tcPr>
            <w:tcW w:w="5954" w:type="dxa"/>
          </w:tcPr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комплексное освоение территорий и развитие застроенных территорий в целях массового строительства жилья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экономкласса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 том числе малоэтажного;</w:t>
            </w:r>
          </w:p>
          <w:p w:rsidR="003C7899" w:rsidRDefault="003C7899" w:rsidP="00503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создание условий для разработки муниципальными образованиями документов территориального планирования (генеральные планы) и градостроительного зонирования;</w:t>
            </w:r>
          </w:p>
        </w:tc>
      </w:tr>
      <w:tr w:rsidR="003C7899">
        <w:tc>
          <w:tcPr>
            <w:tcW w:w="3085" w:type="dxa"/>
          </w:tcPr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Программы 2</w:t>
            </w:r>
          </w:p>
        </w:tc>
        <w:tc>
          <w:tcPr>
            <w:tcW w:w="5954" w:type="dxa"/>
          </w:tcPr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объем ввода жилья на территории Льговского района Курской области,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количество сельских поселений Льговского района Курской области, обеспеченных разработанными генеральными планами и откорректированными правилами землепользования и застройки, шт.;</w:t>
            </w:r>
          </w:p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ввод в эксплуатацию сетей водоснабжения,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газификация домовладений (квартир), шт.;</w:t>
            </w:r>
          </w:p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перевод котельных на газообразное топливо, шт.;</w:t>
            </w:r>
          </w:p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ввод в эксплуатацию детских садов, мест;</w:t>
            </w:r>
          </w:p>
          <w:p w:rsidR="003C7899" w:rsidRDefault="003C7899" w:rsidP="00503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ввод в эксплуатацию объектов физической культуры и массового спорта, объект;</w:t>
            </w:r>
          </w:p>
        </w:tc>
      </w:tr>
      <w:tr w:rsidR="003C7899">
        <w:tc>
          <w:tcPr>
            <w:tcW w:w="3085" w:type="dxa"/>
          </w:tcPr>
          <w:p w:rsidR="003C7899" w:rsidRDefault="003C7899" w:rsidP="001B5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 и сроки реализации Подпрограммы 2</w:t>
            </w:r>
          </w:p>
        </w:tc>
        <w:tc>
          <w:tcPr>
            <w:tcW w:w="5954" w:type="dxa"/>
          </w:tcPr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срок реализации: 202</w:t>
            </w:r>
            <w:r w:rsidR="00CF6EA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CF6EA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899">
        <w:tc>
          <w:tcPr>
            <w:tcW w:w="3085" w:type="dxa"/>
          </w:tcPr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Объемы бюджетных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ассигнований Подпрограммы 2</w:t>
            </w:r>
          </w:p>
        </w:tc>
        <w:tc>
          <w:tcPr>
            <w:tcW w:w="5954" w:type="dxa"/>
          </w:tcPr>
          <w:p w:rsidR="003C7899" w:rsidRPr="004B3285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подпрограмма 2. «Создание условий для обеспечения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доступным и комфортным жильем граждан Льговского района Курской области» </w:t>
            </w:r>
            <w:r w:rsidRPr="000A2B2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52432">
              <w:rPr>
                <w:rFonts w:ascii="Times New Roman" w:hAnsi="Times New Roman"/>
                <w:sz w:val="24"/>
                <w:szCs w:val="24"/>
              </w:rPr>
              <w:t>10</w:t>
            </w:r>
            <w:r w:rsidR="005C4455">
              <w:rPr>
                <w:rFonts w:ascii="Times New Roman" w:hAnsi="Times New Roman"/>
                <w:sz w:val="24"/>
                <w:szCs w:val="24"/>
              </w:rPr>
              <w:t>60</w:t>
            </w:r>
            <w:r w:rsidR="00152432">
              <w:rPr>
                <w:rFonts w:ascii="Times New Roman" w:hAnsi="Times New Roman"/>
                <w:sz w:val="24"/>
                <w:szCs w:val="24"/>
              </w:rPr>
              <w:t>,000</w:t>
            </w:r>
            <w:r w:rsidR="00121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285">
              <w:rPr>
                <w:rFonts w:ascii="Times New Roman" w:hAnsi="Times New Roman"/>
                <w:sz w:val="24"/>
                <w:szCs w:val="24"/>
              </w:rPr>
              <w:t>тыс. рублей, в том числе по годам реализации:</w:t>
            </w:r>
          </w:p>
          <w:p w:rsidR="003C7899" w:rsidRPr="00D57AAF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AAF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CF6EA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57AAF">
              <w:rPr>
                <w:rFonts w:ascii="Times New Roman" w:hAnsi="Times New Roman"/>
                <w:b/>
                <w:sz w:val="24"/>
                <w:szCs w:val="24"/>
              </w:rPr>
              <w:t xml:space="preserve"> год – </w:t>
            </w:r>
            <w:r w:rsidR="005C4455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  <w:r w:rsidR="00152432">
              <w:rPr>
                <w:rFonts w:ascii="Times New Roman" w:hAnsi="Times New Roman"/>
                <w:b/>
                <w:sz w:val="24"/>
                <w:szCs w:val="24"/>
              </w:rPr>
              <w:t>0,000</w:t>
            </w:r>
            <w:r w:rsidRPr="00D57AAF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рублей,</w:t>
            </w:r>
          </w:p>
          <w:p w:rsidR="003C7899" w:rsidRPr="00D57AAF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AAF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CF6EA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57AAF">
              <w:rPr>
                <w:rFonts w:ascii="Times New Roman" w:hAnsi="Times New Roman"/>
                <w:b/>
                <w:sz w:val="24"/>
                <w:szCs w:val="24"/>
              </w:rPr>
              <w:t xml:space="preserve"> год – </w:t>
            </w:r>
            <w:r w:rsidR="005C4455">
              <w:rPr>
                <w:rFonts w:ascii="Times New Roman" w:hAnsi="Times New Roman"/>
                <w:b/>
                <w:sz w:val="24"/>
                <w:szCs w:val="24"/>
              </w:rPr>
              <w:t>350,000</w:t>
            </w:r>
            <w:r w:rsidR="001524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219CE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D57AAF">
              <w:rPr>
                <w:rFonts w:ascii="Times New Roman" w:hAnsi="Times New Roman"/>
                <w:b/>
                <w:sz w:val="24"/>
                <w:szCs w:val="24"/>
              </w:rPr>
              <w:t>ыс. рублей,</w:t>
            </w:r>
          </w:p>
          <w:p w:rsidR="003C7899" w:rsidRDefault="00FC66D0" w:rsidP="005C4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AAF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CF6EA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B47065" w:rsidRPr="00D57AAF">
              <w:rPr>
                <w:rFonts w:ascii="Times New Roman" w:hAnsi="Times New Roman"/>
                <w:b/>
                <w:sz w:val="24"/>
                <w:szCs w:val="24"/>
              </w:rPr>
              <w:t xml:space="preserve"> год – </w:t>
            </w:r>
            <w:r w:rsidR="005C4455">
              <w:rPr>
                <w:rFonts w:ascii="Times New Roman" w:hAnsi="Times New Roman"/>
                <w:b/>
                <w:sz w:val="24"/>
                <w:szCs w:val="24"/>
              </w:rPr>
              <w:t>350,000</w:t>
            </w:r>
            <w:r w:rsidR="00C16833" w:rsidRPr="00D57AAF">
              <w:rPr>
                <w:rFonts w:ascii="Times New Roman" w:hAnsi="Times New Roman"/>
                <w:b/>
                <w:sz w:val="24"/>
                <w:szCs w:val="24"/>
              </w:rPr>
              <w:t xml:space="preserve"> тыс.</w:t>
            </w:r>
            <w:r w:rsidR="003C7899" w:rsidRPr="00D57AAF">
              <w:rPr>
                <w:rFonts w:ascii="Times New Roman" w:hAnsi="Times New Roman"/>
                <w:b/>
                <w:sz w:val="24"/>
                <w:szCs w:val="24"/>
              </w:rPr>
              <w:t xml:space="preserve"> рублей,</w:t>
            </w:r>
          </w:p>
        </w:tc>
      </w:tr>
      <w:tr w:rsidR="003C7899">
        <w:tc>
          <w:tcPr>
            <w:tcW w:w="3085" w:type="dxa"/>
          </w:tcPr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Программы 2</w:t>
            </w:r>
          </w:p>
        </w:tc>
        <w:tc>
          <w:tcPr>
            <w:tcW w:w="5954" w:type="dxa"/>
          </w:tcPr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создание безопасной и комфортной среды проживания и жизнедеятельности человека;</w:t>
            </w:r>
          </w:p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создание условий для улучшения демографической ситуации, снижения социальной напряженности в обществе;</w:t>
            </w:r>
          </w:p>
          <w:p w:rsidR="003C7899" w:rsidRDefault="003C7899" w:rsidP="00503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повышение удовлетворенности населения Льговского района Курской области уровнем жилищно-коммунального обслуживания</w:t>
            </w:r>
          </w:p>
        </w:tc>
      </w:tr>
    </w:tbl>
    <w:p w:rsidR="003C7899" w:rsidRDefault="003C7899">
      <w:pPr>
        <w:pStyle w:val="ConsPlusNormal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7899" w:rsidRDefault="003C7899">
      <w:pPr>
        <w:pStyle w:val="ConsPlusNormal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7899" w:rsidRDefault="003C7899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Основное мероприятие 2.1. «Содействие муниципальным образованиям Льговского района Курской области в разработке документов территориального планирования и градостроительного зонирования».</w:t>
      </w:r>
    </w:p>
    <w:p w:rsidR="003C7899" w:rsidRDefault="003C7899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C7899" w:rsidRDefault="003C7899" w:rsidP="000B2C87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реализации основного мероприятия 2.1. предусматривается оказание содействия в разработке документов территориального планирования (генеральные планы) и градостроительного зонирования сельских поселений Льговского района Курской области.</w:t>
      </w:r>
    </w:p>
    <w:p w:rsidR="003C7899" w:rsidRDefault="003C7899" w:rsidP="000B2C87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Исполнителем указанного мероприятия является Отдел промышленности, транспорта, связи, ЖКХ, строительства и архитектуры администрации Льговского района Курской области</w:t>
      </w:r>
    </w:p>
    <w:p w:rsidR="003C7899" w:rsidRDefault="003C7899" w:rsidP="000B2C87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Ожидаемым непосредственным результатом реализации данного мероприятия является стопроцентная обеспеченность документами территориального планирования и градостроительного зонирования 8 сельских поселений Льговского района Курской области.</w:t>
      </w:r>
    </w:p>
    <w:p w:rsidR="003C7899" w:rsidRDefault="003C7899" w:rsidP="000B2C87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реализация указанного мероприятия повлечет отклонение от значения показателя (индикатора) Муниципальной программы «Количество сельских поселений Льговского района Курской области, обеспеченных разработанными генеральными планами и откорректированными правилами землепользования и застройки».</w:t>
      </w:r>
    </w:p>
    <w:p w:rsidR="003C7899" w:rsidRDefault="003C789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7899" w:rsidRDefault="003C7899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Основное мероприятие 2.2. «Содействие развитию социальной и инженерной инфраструктуры муниципальных образований Льговского района Курской области».</w:t>
      </w:r>
    </w:p>
    <w:p w:rsidR="003C7899" w:rsidRDefault="003C7899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C7899" w:rsidRDefault="003C789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основного мероприятия 2.2. предусматривается реализация комплекса мер, направленных на развитие социальной и инженерной инфраструктуры муниципальных образований Льговского района Курской области.</w:t>
      </w:r>
    </w:p>
    <w:p w:rsidR="003C7899" w:rsidRDefault="003C789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Исполнителем указанного мероприятия является Отдел промышленности, транспорта, связи, ЖКХ, строительства и архитектуры администрации Льговского района Курской области.</w:t>
      </w:r>
    </w:p>
    <w:p w:rsidR="003C7899" w:rsidRPr="008D4371" w:rsidRDefault="003C789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D4371">
        <w:rPr>
          <w:rFonts w:ascii="Times New Roman" w:hAnsi="Times New Roman"/>
          <w:sz w:val="24"/>
          <w:szCs w:val="24"/>
        </w:rPr>
        <w:t>Не реализация основного мероприятия 2.2. повлечет отклонение от значений следующих показателей (индикаторов) Муниципальной программы:</w:t>
      </w:r>
    </w:p>
    <w:p w:rsidR="003C7899" w:rsidRPr="008D4371" w:rsidRDefault="003C789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D4371">
        <w:rPr>
          <w:rFonts w:ascii="Times New Roman" w:hAnsi="Times New Roman"/>
          <w:sz w:val="24"/>
          <w:szCs w:val="24"/>
        </w:rPr>
        <w:t>«Ввод в эксплуатацию сетей водоснабжения»;</w:t>
      </w:r>
    </w:p>
    <w:p w:rsidR="003C7899" w:rsidRPr="008D4371" w:rsidRDefault="003C789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D4371">
        <w:rPr>
          <w:rFonts w:ascii="Times New Roman" w:hAnsi="Times New Roman"/>
          <w:sz w:val="24"/>
          <w:szCs w:val="24"/>
        </w:rPr>
        <w:t>«Газификация домовладений (квартир)»;</w:t>
      </w:r>
    </w:p>
    <w:p w:rsidR="003C7899" w:rsidRPr="008D4371" w:rsidRDefault="003C789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D4371">
        <w:rPr>
          <w:rFonts w:ascii="Times New Roman" w:hAnsi="Times New Roman"/>
          <w:sz w:val="24"/>
          <w:szCs w:val="24"/>
        </w:rPr>
        <w:t>«Перевод котельных на газообразное топливо»;</w:t>
      </w:r>
    </w:p>
    <w:p w:rsidR="003C7899" w:rsidRPr="008D4371" w:rsidRDefault="003C789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D4371">
        <w:rPr>
          <w:rFonts w:ascii="Times New Roman" w:hAnsi="Times New Roman"/>
          <w:sz w:val="24"/>
          <w:szCs w:val="24"/>
        </w:rPr>
        <w:t>«Ввод в эксплуатацию школ»;</w:t>
      </w:r>
    </w:p>
    <w:p w:rsidR="003C7899" w:rsidRPr="008D4371" w:rsidRDefault="003C789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D4371">
        <w:rPr>
          <w:rFonts w:ascii="Times New Roman" w:hAnsi="Times New Roman"/>
          <w:sz w:val="24"/>
          <w:szCs w:val="24"/>
        </w:rPr>
        <w:t>«Ввод в эксплуатацию детских садов»;</w:t>
      </w:r>
    </w:p>
    <w:p w:rsidR="003C7899" w:rsidRDefault="003C789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D4371">
        <w:rPr>
          <w:rFonts w:ascii="Times New Roman" w:hAnsi="Times New Roman"/>
          <w:sz w:val="24"/>
          <w:szCs w:val="24"/>
        </w:rPr>
        <w:t>«Ввод в эксплуатацию объектов физической культуры и массового спорта».</w:t>
      </w:r>
    </w:p>
    <w:p w:rsidR="001C77C6" w:rsidRDefault="001C77C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7899" w:rsidRDefault="003C7899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Основное мероприятие 2.3. «Модернизация объектов коммунальной инфраструктуры </w:t>
      </w:r>
      <w:proofErr w:type="gramStart"/>
      <w:r>
        <w:rPr>
          <w:rFonts w:ascii="Times New Roman" w:hAnsi="Times New Roman"/>
          <w:b/>
          <w:sz w:val="24"/>
          <w:szCs w:val="24"/>
        </w:rPr>
        <w:t>в</w:t>
      </w:r>
      <w:proofErr w:type="gramEnd"/>
      <w:r w:rsidR="001C77C6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Льговского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района Курской области».</w:t>
      </w:r>
    </w:p>
    <w:p w:rsidR="003C7899" w:rsidRDefault="003C789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7899" w:rsidRDefault="003C789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Основное мероприятие предполагает реализацию мероприятий, направленных на развитие коммунальной инфраструктуры на территории Курской области.</w:t>
      </w:r>
    </w:p>
    <w:p w:rsidR="003C7899" w:rsidRDefault="003C789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мероприятия будет осуществляться посредством предоставления субсидий из областного бюджета местным бюджетам на строительство и реконструкцию объектов коммунальной инфраструктуры (водоснабжения и водоотведения) на территории Льговского района Курской области. </w:t>
      </w:r>
    </w:p>
    <w:p w:rsidR="003C7899" w:rsidRDefault="003C789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Исполнителями основного мероприятия 2.3 являются:</w:t>
      </w:r>
    </w:p>
    <w:p w:rsidR="003C7899" w:rsidRDefault="003C789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отдел промышленности, транспорта, связи, ЖКХ, строительства и архитектуры администрации Льговского района Курской области </w:t>
      </w:r>
    </w:p>
    <w:p w:rsidR="003C7899" w:rsidRDefault="003C789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органы местного самоуправления (по согласованию).</w:t>
      </w:r>
    </w:p>
    <w:p w:rsidR="003C7899" w:rsidRDefault="003C789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Ожидаемым непосредственным результатом реализации данного мероприятия является развитие коммунальной инфраструктуры на территории Льговского района Курской области, повышение качества услуг по </w:t>
      </w:r>
      <w:proofErr w:type="spellStart"/>
      <w:r>
        <w:rPr>
          <w:rFonts w:ascii="Times New Roman" w:hAnsi="Times New Roman"/>
          <w:sz w:val="24"/>
          <w:szCs w:val="24"/>
        </w:rPr>
        <w:t>водообеспечению</w:t>
      </w:r>
      <w:proofErr w:type="spellEnd"/>
      <w:r>
        <w:rPr>
          <w:rFonts w:ascii="Times New Roman" w:hAnsi="Times New Roman"/>
          <w:sz w:val="24"/>
          <w:szCs w:val="24"/>
        </w:rPr>
        <w:t xml:space="preserve"> населения Льговского района Курской области, снижение темпов износа объектов коммунальной инфраструктуры, улучшение экологической ситуации, создание благоприятных условий для привлечения внебюджетных сре</w:t>
      </w:r>
      <w:proofErr w:type="gramStart"/>
      <w:r>
        <w:rPr>
          <w:rFonts w:ascii="Times New Roman" w:hAnsi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/>
          <w:sz w:val="24"/>
          <w:szCs w:val="24"/>
        </w:rPr>
        <w:t>я финансирования проектов модернизации объектов коммунальной инфраструктуры.</w:t>
      </w:r>
    </w:p>
    <w:p w:rsidR="003C7899" w:rsidRDefault="003C789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реализация основного мероприятия 2.3 повлечет отклонение от значения показателя (индикатора) Муниципальной программы «Прирост мощности по </w:t>
      </w:r>
      <w:proofErr w:type="spellStart"/>
      <w:r>
        <w:rPr>
          <w:rFonts w:ascii="Times New Roman" w:hAnsi="Times New Roman"/>
          <w:sz w:val="24"/>
          <w:szCs w:val="24"/>
        </w:rPr>
        <w:t>водообеспечению</w:t>
      </w:r>
      <w:proofErr w:type="spellEnd"/>
      <w:r>
        <w:rPr>
          <w:rFonts w:ascii="Times New Roman" w:hAnsi="Times New Roman"/>
          <w:sz w:val="24"/>
          <w:szCs w:val="24"/>
        </w:rPr>
        <w:t xml:space="preserve"> населения Льговского района Курской области за счет ввода в  эксплуатацию объектов водоснабжения».</w:t>
      </w:r>
    </w:p>
    <w:p w:rsidR="003C7899" w:rsidRDefault="003C7899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Основное мероприятие 2.4. «Муниципальная поддержка молодых учителей общеобразовательных учреждений в улучшении жилищных условий на территории Льговского района Курской области».</w:t>
      </w:r>
    </w:p>
    <w:p w:rsidR="003C7899" w:rsidRDefault="003C78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реализации программы муниципальная поддержка молодых учителей общеобразовательных учреждений в улучшении жилищных условий на территории Льговского района Курской области не предусмотрена.</w:t>
      </w:r>
    </w:p>
    <w:p w:rsidR="003C7899" w:rsidRDefault="003C7899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Основное мероприятие 2.5. «Муниципальная поддержка организаций, оказывающих услуги теплоснабжения, холодного и горячего водоснабжения, водоотведения, утилизации (захоронения) твердых бытовых отходов, в связи с применением муниципальных регулируемых цен (тарифов) при оказании услуг населению».</w:t>
      </w:r>
    </w:p>
    <w:p w:rsidR="003C7899" w:rsidRDefault="003C78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реализации программы муниципальная поддержка организаций, оказывающих услуги теплоснабжения, холодного и горячего водоснабжения, водоотведения, утилизации (захоронения) твердых бытовых отходов, в связи с применением муниципальных регулируемых цен (тарифов) при оказании услуг населению не предусмотрена.</w:t>
      </w:r>
    </w:p>
    <w:p w:rsidR="003C7899" w:rsidRDefault="003C7899">
      <w:pPr>
        <w:pStyle w:val="3"/>
        <w:ind w:firstLine="708"/>
        <w:jc w:val="both"/>
        <w:rPr>
          <w:b/>
        </w:rPr>
      </w:pPr>
      <w:r>
        <w:rPr>
          <w:b/>
        </w:rPr>
        <w:t>Основное мероприятие 2.6. «Содержание, хранение и пополнение обязательного резерва материально-технических ресурсов для оперативного устранения неисправностей и аварий на объектах жилищно-коммунального хозяйства».</w:t>
      </w:r>
    </w:p>
    <w:p w:rsidR="003C7899" w:rsidRDefault="003C78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реализации программы содержание, хранение и пополнение обязательного резерва материально-технических ресурсов для оперативного устранения неисправностей и аварий на объектах жилищно-коммунального хозяйства не осуществляется.</w:t>
      </w:r>
    </w:p>
    <w:p w:rsidR="003C7899" w:rsidRDefault="003C7899">
      <w:pPr>
        <w:pStyle w:val="3"/>
        <w:ind w:firstLine="708"/>
        <w:jc w:val="both"/>
        <w:rPr>
          <w:b/>
        </w:rPr>
      </w:pPr>
      <w:r>
        <w:rPr>
          <w:b/>
        </w:rPr>
        <w:t>Основное мероприятие 2.7. «Организация проведения ежегодного областного конкурса на звание «Самый благоустроенный населенный пункт Льговского района Курской области».</w:t>
      </w:r>
    </w:p>
    <w:p w:rsidR="003C7899" w:rsidRDefault="003C7899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реализации программы организация проведения ежегодного областного конкурса на звание «Самый благоустроенный населенный пункт Курской области не осуществляется.</w:t>
      </w:r>
    </w:p>
    <w:p w:rsidR="003C7899" w:rsidRDefault="003C7899">
      <w:pPr>
        <w:pStyle w:val="3"/>
        <w:ind w:firstLine="708"/>
        <w:jc w:val="both"/>
        <w:rPr>
          <w:b/>
        </w:rPr>
      </w:pPr>
      <w:r>
        <w:rPr>
          <w:b/>
        </w:rPr>
        <w:t>Основное мероприятие 2.8. «Предоставление субсидии из районного бюджета в виде имущественного взноса некоммерческой организации «Региональный оператор фонда капитального ремонта многоквартирных домов Курской области».</w:t>
      </w:r>
    </w:p>
    <w:p w:rsidR="003C7899" w:rsidRDefault="003C78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7899" w:rsidRDefault="003C7899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реализации программы предоставление субсидии из областного бюджета в виде имущественного взноса некоммерческой организации «Региональный оператор фонда капитального ремонта многоквартирных домов Курской обла</w:t>
      </w:r>
      <w:r w:rsidRPr="00C35176">
        <w:t>сти</w:t>
      </w:r>
      <w:r>
        <w:rPr>
          <w:rFonts w:ascii="Times New Roman" w:hAnsi="Times New Roman"/>
          <w:sz w:val="24"/>
          <w:szCs w:val="24"/>
        </w:rPr>
        <w:t xml:space="preserve"> не осуществляется.</w:t>
      </w:r>
    </w:p>
    <w:p w:rsidR="003C7899" w:rsidRPr="00EF63E6" w:rsidRDefault="003C7899">
      <w:pPr>
        <w:pStyle w:val="ConsPlusNormal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 xml:space="preserve">Подпрограмма 3 «Обеспечение качественными услугами ЖКХ населения Льговского района Курской области» муниципальной программы «Обеспечение доступным и комфортным жильем и коммунальными услугами граждан в Льговском районе Курской области на </w:t>
      </w:r>
      <w:r w:rsidRPr="00EF63E6">
        <w:rPr>
          <w:rFonts w:ascii="Times New Roman" w:hAnsi="Times New Roman"/>
          <w:b/>
          <w:sz w:val="24"/>
          <w:szCs w:val="24"/>
        </w:rPr>
        <w:t>20</w:t>
      </w:r>
      <w:r w:rsidR="00EF63E6" w:rsidRPr="00EF63E6">
        <w:rPr>
          <w:rFonts w:ascii="Times New Roman" w:hAnsi="Times New Roman"/>
          <w:b/>
          <w:sz w:val="24"/>
          <w:szCs w:val="24"/>
        </w:rPr>
        <w:t>2</w:t>
      </w:r>
      <w:r w:rsidR="00CF6EA0">
        <w:rPr>
          <w:rFonts w:ascii="Times New Roman" w:hAnsi="Times New Roman"/>
          <w:b/>
          <w:sz w:val="24"/>
          <w:szCs w:val="24"/>
        </w:rPr>
        <w:t>4</w:t>
      </w:r>
      <w:r w:rsidRPr="00EF63E6">
        <w:rPr>
          <w:rFonts w:ascii="Times New Roman" w:hAnsi="Times New Roman"/>
          <w:b/>
          <w:sz w:val="24"/>
          <w:szCs w:val="24"/>
        </w:rPr>
        <w:t>-20</w:t>
      </w:r>
      <w:r w:rsidR="00EF63E6" w:rsidRPr="00EF63E6">
        <w:rPr>
          <w:rFonts w:ascii="Times New Roman" w:hAnsi="Times New Roman"/>
          <w:b/>
          <w:sz w:val="24"/>
          <w:szCs w:val="24"/>
        </w:rPr>
        <w:t>2</w:t>
      </w:r>
      <w:r w:rsidR="00CF6EA0">
        <w:rPr>
          <w:rFonts w:ascii="Times New Roman" w:hAnsi="Times New Roman"/>
          <w:b/>
          <w:sz w:val="24"/>
          <w:szCs w:val="24"/>
        </w:rPr>
        <w:t>6</w:t>
      </w:r>
      <w:r w:rsidRPr="00EF63E6">
        <w:rPr>
          <w:rFonts w:ascii="Times New Roman" w:hAnsi="Times New Roman"/>
          <w:b/>
          <w:sz w:val="24"/>
          <w:szCs w:val="24"/>
        </w:rPr>
        <w:t xml:space="preserve"> годы» предлагается реализация следующих основных </w:t>
      </w:r>
      <w:r w:rsidR="00083902" w:rsidRPr="00EF63E6">
        <w:rPr>
          <w:rFonts w:ascii="Times New Roman" w:hAnsi="Times New Roman"/>
          <w:b/>
          <w:sz w:val="24"/>
          <w:szCs w:val="24"/>
        </w:rPr>
        <w:t>мероприятий:</w:t>
      </w:r>
    </w:p>
    <w:p w:rsidR="003C7899" w:rsidRPr="00EF63E6" w:rsidRDefault="003C78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EF63E6">
        <w:rPr>
          <w:rFonts w:ascii="Times New Roman" w:hAnsi="Times New Roman"/>
          <w:b/>
          <w:bCs/>
          <w:sz w:val="24"/>
          <w:szCs w:val="24"/>
        </w:rPr>
        <w:t>ПАСПОРТ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EF63E6">
        <w:rPr>
          <w:rFonts w:ascii="Times New Roman" w:hAnsi="Times New Roman"/>
          <w:b/>
          <w:sz w:val="24"/>
          <w:szCs w:val="24"/>
        </w:rPr>
        <w:t xml:space="preserve">подпрограмма 3 «Обеспечение качественными услугами ЖКХ населения Льговского района Курской области» муниципальной программы «Обеспечение доступным и комфортным жильем и коммунальными услугами граждан в Льговском районе Курской области на </w:t>
      </w:r>
      <w:r w:rsidR="00EF63E6" w:rsidRPr="00EF63E6">
        <w:rPr>
          <w:rFonts w:ascii="Times New Roman" w:hAnsi="Times New Roman"/>
          <w:b/>
          <w:sz w:val="24"/>
          <w:szCs w:val="24"/>
        </w:rPr>
        <w:t>202</w:t>
      </w:r>
      <w:r w:rsidR="00CF6EA0">
        <w:rPr>
          <w:rFonts w:ascii="Times New Roman" w:hAnsi="Times New Roman"/>
          <w:b/>
          <w:sz w:val="24"/>
          <w:szCs w:val="24"/>
        </w:rPr>
        <w:t>4</w:t>
      </w:r>
      <w:r w:rsidRPr="00EF63E6">
        <w:rPr>
          <w:rFonts w:ascii="Times New Roman" w:hAnsi="Times New Roman"/>
          <w:b/>
          <w:sz w:val="24"/>
          <w:szCs w:val="24"/>
        </w:rPr>
        <w:t>-202</w:t>
      </w:r>
      <w:r w:rsidR="00CF6EA0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годы» предлагается реализация следующих основных мероприятий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039" w:type="dxa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5954"/>
      </w:tblGrid>
      <w:tr w:rsidR="003C7899">
        <w:tc>
          <w:tcPr>
            <w:tcW w:w="3085" w:type="dxa"/>
          </w:tcPr>
          <w:p w:rsidR="003C7899" w:rsidRDefault="003C7899" w:rsidP="00503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 3</w:t>
            </w:r>
          </w:p>
        </w:tc>
        <w:tc>
          <w:tcPr>
            <w:tcW w:w="5954" w:type="dxa"/>
          </w:tcPr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отдел промышленности, транспорта, связи, ЖКХ, строительства и архитектуры администрации Льговского района Курской области</w:t>
            </w:r>
          </w:p>
        </w:tc>
      </w:tr>
      <w:tr w:rsidR="003C7899">
        <w:tc>
          <w:tcPr>
            <w:tcW w:w="3085" w:type="dxa"/>
          </w:tcPr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 3</w:t>
            </w:r>
          </w:p>
        </w:tc>
        <w:tc>
          <w:tcPr>
            <w:tcW w:w="5954" w:type="dxa"/>
          </w:tcPr>
          <w:p w:rsidR="003C7899" w:rsidRDefault="003C7899" w:rsidP="000B2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отдел экономики и труда, отдел земельных, имущественных правоотношений, отдел образования</w:t>
            </w:r>
          </w:p>
        </w:tc>
      </w:tr>
      <w:tr w:rsidR="003C7899">
        <w:tc>
          <w:tcPr>
            <w:tcW w:w="3085" w:type="dxa"/>
          </w:tcPr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3</w:t>
            </w:r>
          </w:p>
        </w:tc>
        <w:tc>
          <w:tcPr>
            <w:tcW w:w="5954" w:type="dxa"/>
          </w:tcPr>
          <w:p w:rsidR="003C7899" w:rsidRDefault="003C7899" w:rsidP="00CF6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подпрограмма 3 «Обеспечение качественными услугами ЖКХ населения Льговского района Курской области» муниципальной программы «Обеспечение доступным и комфортным жильем и коммунальными услугами граждан в Льговском районе Курской области на 202</w:t>
            </w:r>
            <w:r w:rsidR="00CF6EA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CF6EA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годы»;</w:t>
            </w:r>
          </w:p>
        </w:tc>
      </w:tr>
      <w:tr w:rsidR="003C7899">
        <w:tc>
          <w:tcPr>
            <w:tcW w:w="3085" w:type="dxa"/>
          </w:tcPr>
          <w:p w:rsidR="003C7899" w:rsidRDefault="003C7899" w:rsidP="00503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Программно-целевые инструменты Подпрограммы 3</w:t>
            </w:r>
          </w:p>
        </w:tc>
        <w:tc>
          <w:tcPr>
            <w:tcW w:w="5954" w:type="dxa"/>
          </w:tcPr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отсутствуют</w:t>
            </w:r>
          </w:p>
        </w:tc>
      </w:tr>
      <w:tr w:rsidR="003C7899">
        <w:tc>
          <w:tcPr>
            <w:tcW w:w="3085" w:type="dxa"/>
          </w:tcPr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Подпрограммы 3</w:t>
            </w:r>
          </w:p>
        </w:tc>
        <w:tc>
          <w:tcPr>
            <w:tcW w:w="5954" w:type="dxa"/>
          </w:tcPr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повышение доступности жилья и качества жилищного обеспечения населения Льговского района Курской области, обеспечение комфортной среды обитания и жизнедеятельности;</w:t>
            </w:r>
          </w:p>
          <w:p w:rsidR="003C7899" w:rsidRDefault="003C7899" w:rsidP="00503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повышение качества и надежности предоставления жилищно-коммунальных услуг населению</w:t>
            </w:r>
          </w:p>
        </w:tc>
      </w:tr>
      <w:tr w:rsidR="003C7899">
        <w:tc>
          <w:tcPr>
            <w:tcW w:w="3085" w:type="dxa"/>
          </w:tcPr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Подпрограммы 3</w:t>
            </w:r>
          </w:p>
        </w:tc>
        <w:tc>
          <w:tcPr>
            <w:tcW w:w="5954" w:type="dxa"/>
          </w:tcPr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создание условий для развития в муниципальных образованиях социальной и инженерной инфраструктуры;</w:t>
            </w:r>
          </w:p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обеспечение жильем категорий граждан в соответствии с федеральным законодательством и законодательством Курской области, предоставление муниципальной поддержки молодым семьям на приобретение жилья;</w:t>
            </w:r>
          </w:p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создание условий для увеличения объема капитального ремонта и модернизации жилищного фонда для повышения его комфортности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повышение эффективности деятельности организаций жилищно-коммунального хозяйства и ресурсосбережение;</w:t>
            </w:r>
          </w:p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муниципальная поддержка инвестиционных проектов по модернизации коммунальной инфраструктуры;</w:t>
            </w:r>
          </w:p>
          <w:p w:rsidR="003C7899" w:rsidRDefault="003C7899" w:rsidP="00503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безопасных условий эксплуатации объектов при предоставлении коммунальных услуг</w:t>
            </w:r>
          </w:p>
        </w:tc>
      </w:tr>
      <w:tr w:rsidR="003C7899">
        <w:tc>
          <w:tcPr>
            <w:tcW w:w="3085" w:type="dxa"/>
          </w:tcPr>
          <w:p w:rsidR="00C737B2" w:rsidRDefault="003C7899" w:rsidP="00C737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</w:t>
            </w:r>
          </w:p>
          <w:p w:rsidR="003C7899" w:rsidRDefault="003C7899" w:rsidP="00C737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  <w:r w:rsidR="00C737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3C7899" w:rsidRPr="004B3285" w:rsidRDefault="003C7899" w:rsidP="001C1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объем ввода жилья на территории Льговского района Курской области,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; за срок реализации программы </w:t>
            </w:r>
            <w:r w:rsidRPr="004B3285">
              <w:rPr>
                <w:rFonts w:ascii="Times New Roman" w:hAnsi="Times New Roman"/>
                <w:sz w:val="24"/>
                <w:szCs w:val="24"/>
              </w:rPr>
              <w:t>202</w:t>
            </w:r>
            <w:r w:rsidR="00CF6EA0">
              <w:rPr>
                <w:rFonts w:ascii="Times New Roman" w:hAnsi="Times New Roman"/>
                <w:sz w:val="24"/>
                <w:szCs w:val="24"/>
              </w:rPr>
              <w:t>4</w:t>
            </w:r>
            <w:r w:rsidRPr="004B3285">
              <w:rPr>
                <w:rFonts w:ascii="Times New Roman" w:hAnsi="Times New Roman"/>
                <w:sz w:val="24"/>
                <w:szCs w:val="24"/>
              </w:rPr>
              <w:t>-202</w:t>
            </w:r>
            <w:r w:rsidR="00CF6EA0">
              <w:rPr>
                <w:rFonts w:ascii="Times New Roman" w:hAnsi="Times New Roman"/>
                <w:sz w:val="24"/>
                <w:szCs w:val="24"/>
              </w:rPr>
              <w:t>6</w:t>
            </w:r>
            <w:r w:rsidRPr="004B3285">
              <w:rPr>
                <w:rFonts w:ascii="Times New Roman" w:hAnsi="Times New Roman"/>
                <w:sz w:val="24"/>
                <w:szCs w:val="24"/>
              </w:rPr>
              <w:t>гг. -1</w:t>
            </w:r>
            <w:r w:rsidR="00E06EA3">
              <w:rPr>
                <w:rFonts w:ascii="Times New Roman" w:hAnsi="Times New Roman"/>
                <w:sz w:val="24"/>
                <w:szCs w:val="24"/>
              </w:rPr>
              <w:t>6</w:t>
            </w:r>
            <w:r w:rsidR="00152432">
              <w:rPr>
                <w:rFonts w:ascii="Times New Roman" w:hAnsi="Times New Roman"/>
                <w:sz w:val="24"/>
                <w:szCs w:val="24"/>
              </w:rPr>
              <w:t xml:space="preserve">530 </w:t>
            </w:r>
            <w:r w:rsidRPr="004B3285">
              <w:rPr>
                <w:rFonts w:ascii="Times New Roman" w:hAnsi="Times New Roman"/>
                <w:sz w:val="24"/>
                <w:szCs w:val="24"/>
              </w:rPr>
              <w:t>м</w:t>
            </w:r>
            <w:r w:rsidRPr="004B328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4B3285">
              <w:rPr>
                <w:rFonts w:ascii="Times New Roman" w:hAnsi="Times New Roman"/>
                <w:sz w:val="24"/>
                <w:szCs w:val="24"/>
              </w:rPr>
              <w:t>,из них:</w:t>
            </w:r>
          </w:p>
          <w:p w:rsidR="003C7899" w:rsidRPr="004B3285" w:rsidRDefault="003C7899" w:rsidP="001C1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285">
              <w:rPr>
                <w:rFonts w:ascii="Times New Roman" w:hAnsi="Times New Roman"/>
                <w:sz w:val="24"/>
                <w:szCs w:val="24"/>
              </w:rPr>
              <w:t>-202</w:t>
            </w:r>
            <w:r w:rsidR="00CF6EA0">
              <w:rPr>
                <w:rFonts w:ascii="Times New Roman" w:hAnsi="Times New Roman"/>
                <w:sz w:val="24"/>
                <w:szCs w:val="24"/>
              </w:rPr>
              <w:t>4</w:t>
            </w:r>
            <w:r w:rsidRPr="004B3285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4B3285" w:rsidRPr="004B32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6EA3">
              <w:rPr>
                <w:rFonts w:ascii="Times New Roman" w:hAnsi="Times New Roman"/>
                <w:sz w:val="24"/>
                <w:szCs w:val="24"/>
              </w:rPr>
              <w:t>5</w:t>
            </w:r>
            <w:r w:rsidR="00152432">
              <w:rPr>
                <w:rFonts w:ascii="Times New Roman" w:hAnsi="Times New Roman"/>
                <w:sz w:val="24"/>
                <w:szCs w:val="24"/>
              </w:rPr>
              <w:t>510</w:t>
            </w:r>
            <w:r w:rsidR="00E06E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285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4B328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4B328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C7899" w:rsidRPr="004B3285" w:rsidRDefault="00D71BF8" w:rsidP="001C1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285">
              <w:rPr>
                <w:rFonts w:ascii="Times New Roman" w:hAnsi="Times New Roman"/>
                <w:sz w:val="24"/>
                <w:szCs w:val="24"/>
              </w:rPr>
              <w:t>-202</w:t>
            </w:r>
            <w:r w:rsidR="00CF6EA0">
              <w:rPr>
                <w:rFonts w:ascii="Times New Roman" w:hAnsi="Times New Roman"/>
                <w:sz w:val="24"/>
                <w:szCs w:val="24"/>
              </w:rPr>
              <w:t>5</w:t>
            </w:r>
            <w:r w:rsidR="003C7899" w:rsidRPr="004B3285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E06EA3">
              <w:rPr>
                <w:rFonts w:ascii="Times New Roman" w:hAnsi="Times New Roman"/>
                <w:sz w:val="24"/>
                <w:szCs w:val="24"/>
              </w:rPr>
              <w:t xml:space="preserve"> 5510 </w:t>
            </w:r>
            <w:r w:rsidR="003C7899" w:rsidRPr="004B3285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="003C7899" w:rsidRPr="004B328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3C7899" w:rsidRPr="004B328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C7899" w:rsidRPr="004B3285" w:rsidRDefault="00D71BF8" w:rsidP="001C1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285">
              <w:rPr>
                <w:rFonts w:ascii="Times New Roman" w:hAnsi="Times New Roman"/>
                <w:sz w:val="24"/>
                <w:szCs w:val="24"/>
              </w:rPr>
              <w:t>-202</w:t>
            </w:r>
            <w:r w:rsidR="00CF6EA0">
              <w:rPr>
                <w:rFonts w:ascii="Times New Roman" w:hAnsi="Times New Roman"/>
                <w:sz w:val="24"/>
                <w:szCs w:val="24"/>
              </w:rPr>
              <w:t>6</w:t>
            </w:r>
            <w:r w:rsidR="003C7899" w:rsidRPr="004B3285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E06EA3">
              <w:rPr>
                <w:rFonts w:ascii="Times New Roman" w:hAnsi="Times New Roman"/>
                <w:sz w:val="24"/>
                <w:szCs w:val="24"/>
              </w:rPr>
              <w:t xml:space="preserve"> 5510 </w:t>
            </w:r>
            <w:r w:rsidR="003C7899" w:rsidRPr="004B3285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="003C7899" w:rsidRPr="004B328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3C7899" w:rsidRPr="004B328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7899" w:rsidRPr="004B3285" w:rsidRDefault="003C7899" w:rsidP="001C1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285">
              <w:rPr>
                <w:rFonts w:ascii="Times New Roman" w:hAnsi="Times New Roman"/>
                <w:sz w:val="24"/>
                <w:szCs w:val="24"/>
              </w:rPr>
              <w:t xml:space="preserve">- количество сельских поселений Льговского района </w:t>
            </w:r>
            <w:r w:rsidRPr="004B3285">
              <w:rPr>
                <w:rFonts w:ascii="Times New Roman" w:hAnsi="Times New Roman"/>
                <w:sz w:val="24"/>
                <w:szCs w:val="24"/>
              </w:rPr>
              <w:lastRenderedPageBreak/>
              <w:t>Курской области, обеспеченных разработанными генеральными планами и откорректированными правилами землепользования и застройки, шт. -8 шт.;</w:t>
            </w:r>
          </w:p>
          <w:p w:rsidR="003C7899" w:rsidRPr="004B3285" w:rsidRDefault="003C7899" w:rsidP="001C1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285">
              <w:rPr>
                <w:rFonts w:ascii="Times New Roman" w:hAnsi="Times New Roman"/>
                <w:sz w:val="24"/>
                <w:szCs w:val="24"/>
              </w:rPr>
              <w:t xml:space="preserve">- ввод в эксплуатацию сетей водоснабжения, </w:t>
            </w:r>
            <w:proofErr w:type="gramStart"/>
            <w:r w:rsidRPr="004B3285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4B3285">
              <w:rPr>
                <w:rFonts w:ascii="Times New Roman" w:hAnsi="Times New Roman"/>
                <w:sz w:val="24"/>
                <w:szCs w:val="24"/>
              </w:rPr>
              <w:t>. -0км.;</w:t>
            </w:r>
          </w:p>
          <w:p w:rsidR="003C7899" w:rsidRPr="004B3285" w:rsidRDefault="003C7899" w:rsidP="001C1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285">
              <w:rPr>
                <w:rFonts w:ascii="Times New Roman" w:hAnsi="Times New Roman"/>
                <w:sz w:val="24"/>
                <w:szCs w:val="24"/>
              </w:rPr>
              <w:t>- газификация домовладений (квартир), шт. за срок реализации программы 202</w:t>
            </w:r>
            <w:r w:rsidR="00CF6EA0">
              <w:rPr>
                <w:rFonts w:ascii="Times New Roman" w:hAnsi="Times New Roman"/>
                <w:sz w:val="24"/>
                <w:szCs w:val="24"/>
              </w:rPr>
              <w:t>4</w:t>
            </w:r>
            <w:r w:rsidRPr="004B3285">
              <w:rPr>
                <w:rFonts w:ascii="Times New Roman" w:hAnsi="Times New Roman"/>
                <w:sz w:val="24"/>
                <w:szCs w:val="24"/>
              </w:rPr>
              <w:t>-202</w:t>
            </w:r>
            <w:r w:rsidR="00CF6EA0">
              <w:rPr>
                <w:rFonts w:ascii="Times New Roman" w:hAnsi="Times New Roman"/>
                <w:sz w:val="24"/>
                <w:szCs w:val="24"/>
              </w:rPr>
              <w:t>6</w:t>
            </w:r>
            <w:r w:rsidRPr="004B3285">
              <w:rPr>
                <w:rFonts w:ascii="Times New Roman" w:hAnsi="Times New Roman"/>
                <w:sz w:val="24"/>
                <w:szCs w:val="24"/>
              </w:rPr>
              <w:t>гг. -</w:t>
            </w:r>
            <w:r w:rsidR="004B3285" w:rsidRPr="004B32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285">
              <w:rPr>
                <w:rFonts w:ascii="Times New Roman" w:hAnsi="Times New Roman"/>
                <w:sz w:val="24"/>
                <w:szCs w:val="24"/>
              </w:rPr>
              <w:t xml:space="preserve"> шт.; из них:</w:t>
            </w:r>
          </w:p>
          <w:p w:rsidR="003C7899" w:rsidRPr="004B3285" w:rsidRDefault="00D71BF8" w:rsidP="001C1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285">
              <w:rPr>
                <w:rFonts w:ascii="Times New Roman" w:hAnsi="Times New Roman"/>
                <w:sz w:val="24"/>
                <w:szCs w:val="24"/>
              </w:rPr>
              <w:t>-202</w:t>
            </w:r>
            <w:r w:rsidR="00CF6EA0">
              <w:rPr>
                <w:rFonts w:ascii="Times New Roman" w:hAnsi="Times New Roman"/>
                <w:sz w:val="24"/>
                <w:szCs w:val="24"/>
              </w:rPr>
              <w:t>4</w:t>
            </w:r>
            <w:r w:rsidR="00C20485" w:rsidRPr="004B3285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4B3285" w:rsidRPr="004B32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2432">
              <w:rPr>
                <w:rFonts w:ascii="Times New Roman" w:hAnsi="Times New Roman"/>
                <w:sz w:val="24"/>
                <w:szCs w:val="24"/>
              </w:rPr>
              <w:t>0</w:t>
            </w:r>
            <w:r w:rsidR="003C7899" w:rsidRPr="004B3285">
              <w:rPr>
                <w:rFonts w:ascii="Times New Roman" w:hAnsi="Times New Roman"/>
                <w:sz w:val="24"/>
                <w:szCs w:val="24"/>
              </w:rPr>
              <w:t xml:space="preserve"> шт.;</w:t>
            </w:r>
          </w:p>
          <w:p w:rsidR="003C7899" w:rsidRPr="004B3285" w:rsidRDefault="00D71BF8" w:rsidP="001C1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285">
              <w:rPr>
                <w:rFonts w:ascii="Times New Roman" w:hAnsi="Times New Roman"/>
                <w:sz w:val="24"/>
                <w:szCs w:val="24"/>
              </w:rPr>
              <w:t>-202</w:t>
            </w:r>
            <w:r w:rsidR="00CF6EA0">
              <w:rPr>
                <w:rFonts w:ascii="Times New Roman" w:hAnsi="Times New Roman"/>
                <w:sz w:val="24"/>
                <w:szCs w:val="24"/>
              </w:rPr>
              <w:t>5</w:t>
            </w:r>
            <w:r w:rsidR="00C20485" w:rsidRPr="004B3285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4B3285" w:rsidRPr="004B3285">
              <w:rPr>
                <w:rFonts w:ascii="Times New Roman" w:hAnsi="Times New Roman"/>
                <w:sz w:val="24"/>
                <w:szCs w:val="24"/>
              </w:rPr>
              <w:t>0</w:t>
            </w:r>
            <w:r w:rsidR="003C7899" w:rsidRPr="004B3285">
              <w:rPr>
                <w:rFonts w:ascii="Times New Roman" w:hAnsi="Times New Roman"/>
                <w:sz w:val="24"/>
                <w:szCs w:val="24"/>
              </w:rPr>
              <w:t xml:space="preserve"> шт.;</w:t>
            </w:r>
          </w:p>
          <w:p w:rsidR="003C7899" w:rsidRPr="004B3285" w:rsidRDefault="00D71BF8" w:rsidP="001C1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285">
              <w:rPr>
                <w:rFonts w:ascii="Times New Roman" w:hAnsi="Times New Roman"/>
                <w:sz w:val="24"/>
                <w:szCs w:val="24"/>
              </w:rPr>
              <w:t>-202</w:t>
            </w:r>
            <w:r w:rsidR="00CF6EA0">
              <w:rPr>
                <w:rFonts w:ascii="Times New Roman" w:hAnsi="Times New Roman"/>
                <w:sz w:val="24"/>
                <w:szCs w:val="24"/>
              </w:rPr>
              <w:t>6</w:t>
            </w:r>
            <w:r w:rsidR="00C20485" w:rsidRPr="004B3285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4B3285" w:rsidRPr="004B3285">
              <w:rPr>
                <w:rFonts w:ascii="Times New Roman" w:hAnsi="Times New Roman"/>
                <w:sz w:val="24"/>
                <w:szCs w:val="24"/>
              </w:rPr>
              <w:t xml:space="preserve"> 0 </w:t>
            </w:r>
            <w:r w:rsidR="003C7899" w:rsidRPr="004B3285"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3C7899" w:rsidRDefault="003C7899" w:rsidP="001C1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перевод котельных на газообразное топливо, шт.;</w:t>
            </w:r>
          </w:p>
          <w:p w:rsidR="003C7899" w:rsidRDefault="003C7899" w:rsidP="001C1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ввод в эксплуатацию детских садов, мест -0;</w:t>
            </w:r>
          </w:p>
          <w:p w:rsidR="003C7899" w:rsidRDefault="003C7899" w:rsidP="001C1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ввод в эксплуатацию объектов физической культуры и массового спорта, объект -0;</w:t>
            </w:r>
          </w:p>
          <w:p w:rsidR="003C7899" w:rsidRDefault="003C7899" w:rsidP="001C1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прирост мощности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водообеспечению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населения Льговского района Курской области за счет ввода в эксплуатацию объектов водоснабжения, 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воды в сутки -0;</w:t>
            </w:r>
          </w:p>
          <w:p w:rsidR="003C7899" w:rsidRDefault="003C7899" w:rsidP="001C1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доля капитально отремонтированных многоквартирных домов, -8%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3C7899" w:rsidRDefault="003C7899" w:rsidP="001C1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уровень износа коммунальной инфраструктуры- 60%;</w:t>
            </w:r>
          </w:p>
          <w:p w:rsidR="003C7899" w:rsidRDefault="003C7899" w:rsidP="001C1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доля многоквартирных домов, в которых собственники помещений выбрали способ управления многоквартирными домами -100%;</w:t>
            </w:r>
          </w:p>
        </w:tc>
      </w:tr>
      <w:tr w:rsidR="003C7899">
        <w:tc>
          <w:tcPr>
            <w:tcW w:w="3085" w:type="dxa"/>
          </w:tcPr>
          <w:p w:rsidR="003C7899" w:rsidRDefault="003C7899" w:rsidP="00503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Этапы и сроки реализации Подпрограммы 3</w:t>
            </w:r>
          </w:p>
        </w:tc>
        <w:tc>
          <w:tcPr>
            <w:tcW w:w="5954" w:type="dxa"/>
          </w:tcPr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срок реализации: 202</w:t>
            </w:r>
            <w:r w:rsidR="00CF6EA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CF6EA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899">
        <w:trPr>
          <w:trHeight w:val="1175"/>
        </w:trPr>
        <w:tc>
          <w:tcPr>
            <w:tcW w:w="3085" w:type="dxa"/>
          </w:tcPr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 бюджетных ассигнований Подпрограммы 3</w:t>
            </w:r>
          </w:p>
        </w:tc>
        <w:tc>
          <w:tcPr>
            <w:tcW w:w="5954" w:type="dxa"/>
          </w:tcPr>
          <w:p w:rsidR="003C7899" w:rsidRDefault="003C7899" w:rsidP="0050304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подпрограмма 3. «Обеспечение качественными услугами ЖКХ населения Льговского района Курской области» Подпрограмма финансового обеспечения не имеет;</w:t>
            </w:r>
          </w:p>
        </w:tc>
      </w:tr>
      <w:tr w:rsidR="003C7899">
        <w:tc>
          <w:tcPr>
            <w:tcW w:w="3085" w:type="dxa"/>
          </w:tcPr>
          <w:p w:rsidR="00C737B2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Ожидаемые результаты реализации </w:t>
            </w:r>
          </w:p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</w:t>
            </w:r>
            <w:r w:rsidR="00C737B2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5954" w:type="dxa"/>
          </w:tcPr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создание безопасной и комфортной среды проживания и жизнедеятельности человека;</w:t>
            </w:r>
          </w:p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создание условий для улучшения демографической ситуации, снижения социальной напряженности в обществе;</w:t>
            </w:r>
          </w:p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повышение удовлетворенности населения Льговского района Курской области уровнем жилищно-коммунального обслуживания</w:t>
            </w:r>
          </w:p>
        </w:tc>
      </w:tr>
    </w:tbl>
    <w:p w:rsidR="003C7899" w:rsidRDefault="003C78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C7899" w:rsidRDefault="003C7899">
      <w:pPr>
        <w:pStyle w:val="3"/>
        <w:ind w:firstLine="708"/>
        <w:jc w:val="both"/>
        <w:rPr>
          <w:b/>
        </w:rPr>
      </w:pPr>
      <w:r>
        <w:rPr>
          <w:b/>
        </w:rPr>
        <w:t>Основное мероприятие 3.1. «Реализация мер, направленных на переход к установлению социальных норм потребления коммунальных услуг на уровне, обеспечивающем эффективное энергопотребление населением, при усилении мер социальной защиты отдельных категорий граждан».</w:t>
      </w:r>
    </w:p>
    <w:p w:rsidR="003C7899" w:rsidRDefault="003C7899">
      <w:pPr>
        <w:pStyle w:val="3"/>
        <w:ind w:firstLine="708"/>
        <w:jc w:val="both"/>
      </w:pPr>
      <w:r>
        <w:t xml:space="preserve">Распоряжением Правительства Российской Федерации от 10 сентября 2012г.  №1650-р утвержден комплекс мер, направленных на переход к установлению социальной нормы потребления коммунальных услуг в Российской Федерации.  </w:t>
      </w:r>
    </w:p>
    <w:p w:rsidR="003C7899" w:rsidRDefault="003C7899">
      <w:pPr>
        <w:pStyle w:val="3"/>
        <w:ind w:firstLine="708"/>
        <w:jc w:val="both"/>
      </w:pPr>
      <w:r>
        <w:t>Социальная норма – это минимальный, но достаточный для жизнеобеспечения и доступный по цене объем (количество) потребления коммунальных услуг гражданином, обеспечивающий соблюдение принципа равнодоступности услуг и социальные гарантии социально незащищенным гражданам.</w:t>
      </w:r>
    </w:p>
    <w:p w:rsidR="003C7899" w:rsidRDefault="003C7899">
      <w:pPr>
        <w:pStyle w:val="3"/>
        <w:ind w:firstLine="709"/>
        <w:jc w:val="both"/>
      </w:pPr>
      <w:r>
        <w:t xml:space="preserve">Вместе с тем, основной целью внедрения на территории Российской Федерации социального норматива потребления коммунальных услуг является стимулирование рационального потребления коммунальных услуг населением. Введения социальной нормы – это побуждение к энергосбережению, стимулирование к рациональному использованию топливно-энергетических ресурсов и холодной воды.  </w:t>
      </w:r>
    </w:p>
    <w:p w:rsidR="003C7899" w:rsidRDefault="003C7899">
      <w:pPr>
        <w:pStyle w:val="3"/>
        <w:ind w:firstLine="709"/>
        <w:jc w:val="both"/>
      </w:pPr>
      <w:r>
        <w:t xml:space="preserve">Прогнозируется, что новая система расчетов  учтет интересы потребителей и станет формироваться исходя из климатических особенностей регионов. Вместе с тем, внедрения социального норматива потребления коммунальных ресурсов подразумевает усиление </w:t>
      </w:r>
      <w:r>
        <w:lastRenderedPageBreak/>
        <w:t xml:space="preserve">социальной защиты отдельных категорий граждан. </w:t>
      </w:r>
      <w:proofErr w:type="gramStart"/>
      <w:r>
        <w:t>Так социально незащищенные слои населения будут оплачивать электроэнергию по льготному тарифу, будет дифференцирован социальный норматив и по другим параметрам, в том числе и разграничение на городское и сельское население, количество жильцов и те слои населения, кому это окажется не по силам, будут получать помощь от государства в виде адресных субсидий на оплату жилых помещений и коммунальных услуг.</w:t>
      </w:r>
      <w:proofErr w:type="gramEnd"/>
      <w:r>
        <w:t xml:space="preserve"> В настоящее время Министерство регионального развития определяется с размером среднего тарифа, методиками расчета. По подсчетам Министерства регионального развития Российской Федерации в социальную норму на электроэнергию и водоснабжение будет укладываться порядка 70% населения страны.</w:t>
      </w:r>
    </w:p>
    <w:p w:rsidR="003C7899" w:rsidRDefault="003C7899">
      <w:pPr>
        <w:pStyle w:val="3"/>
        <w:ind w:firstLine="709"/>
        <w:jc w:val="both"/>
      </w:pPr>
      <w:r>
        <w:t>Исполнителями мероприятия 3.1. являются:</w:t>
      </w:r>
    </w:p>
    <w:p w:rsidR="003C7899" w:rsidRDefault="003C7899">
      <w:pPr>
        <w:pStyle w:val="3"/>
        <w:ind w:firstLine="709"/>
        <w:jc w:val="both"/>
      </w:pPr>
      <w:r>
        <w:t>органы  местного  самоуправления  муниципальных образований Льговского района Курской области;</w:t>
      </w:r>
    </w:p>
    <w:p w:rsidR="003C7899" w:rsidRDefault="00503040">
      <w:pPr>
        <w:pStyle w:val="3"/>
        <w:ind w:firstLine="709"/>
        <w:jc w:val="both"/>
      </w:pPr>
      <w:proofErr w:type="spellStart"/>
      <w:r>
        <w:t>Р</w:t>
      </w:r>
      <w:r w:rsidR="003C7899">
        <w:t>есурсоснабжающие</w:t>
      </w:r>
      <w:proofErr w:type="spellEnd"/>
      <w:r w:rsidR="003C7899">
        <w:t xml:space="preserve"> организации.</w:t>
      </w:r>
    </w:p>
    <w:p w:rsidR="003C7899" w:rsidRDefault="003C7899">
      <w:pPr>
        <w:pStyle w:val="3"/>
        <w:ind w:firstLine="709"/>
        <w:jc w:val="both"/>
      </w:pPr>
      <w:r>
        <w:t>Основными результатами реализации мероприятия 3.1. будут являться: стимулирование рационального потребления коммунальных услуг населением, уход от перекрестного субсидирования и смягчение последствий повышения тарифа на электрическую энергию для населения</w:t>
      </w:r>
    </w:p>
    <w:p w:rsidR="003C7899" w:rsidRDefault="003C7899">
      <w:pPr>
        <w:pStyle w:val="3"/>
        <w:ind w:firstLine="709"/>
        <w:jc w:val="both"/>
      </w:pPr>
      <w:r>
        <w:t>Последствиями не реализации основного мероприятия 3.1. будут нерациональное использование коммунальных услуг населением, рост стоимости коммунальных услуг и повлечет отклонение показателя (индикатора)  Муниципальной программы «Уровень возмещения населением затрат на предоставление жилищно-коммунальных услуг по установленным для населения тарифам».</w:t>
      </w:r>
    </w:p>
    <w:p w:rsidR="003C7899" w:rsidRDefault="003C7899">
      <w:pPr>
        <w:pStyle w:val="3"/>
        <w:ind w:firstLine="708"/>
        <w:jc w:val="both"/>
        <w:rPr>
          <w:b/>
        </w:rPr>
      </w:pPr>
    </w:p>
    <w:p w:rsidR="003C7899" w:rsidRDefault="003C7899">
      <w:pPr>
        <w:pStyle w:val="3"/>
        <w:ind w:firstLine="708"/>
        <w:jc w:val="both"/>
        <w:rPr>
          <w:b/>
        </w:rPr>
      </w:pPr>
      <w:r>
        <w:rPr>
          <w:b/>
        </w:rPr>
        <w:t xml:space="preserve">Основное мероприятие 3.2. «Модернизация объектов коммунальной инфраструктуры </w:t>
      </w:r>
      <w:proofErr w:type="gramStart"/>
      <w:r>
        <w:rPr>
          <w:b/>
        </w:rPr>
        <w:t>в</w:t>
      </w:r>
      <w:proofErr w:type="gramEnd"/>
      <w:r w:rsidR="001C77C6">
        <w:rPr>
          <w:b/>
        </w:rPr>
        <w:t xml:space="preserve"> </w:t>
      </w:r>
      <w:proofErr w:type="gramStart"/>
      <w:r>
        <w:rPr>
          <w:b/>
        </w:rPr>
        <w:t>Льговского</w:t>
      </w:r>
      <w:proofErr w:type="gramEnd"/>
      <w:r>
        <w:rPr>
          <w:b/>
        </w:rPr>
        <w:t xml:space="preserve"> района Курской области».</w:t>
      </w:r>
    </w:p>
    <w:p w:rsidR="003C7899" w:rsidRDefault="003C7899">
      <w:pPr>
        <w:pStyle w:val="3"/>
        <w:ind w:firstLine="709"/>
        <w:jc w:val="both"/>
      </w:pPr>
      <w:r>
        <w:t>В рамках данного мероприятия предусматривается реализация комплекса мер, направленных на предоставление населению качественных жилищно-коммунальных услуг путем модернизации объектов коммунальной инфраструктуры.</w:t>
      </w:r>
    </w:p>
    <w:p w:rsidR="003C7899" w:rsidRDefault="003C7899">
      <w:pPr>
        <w:pStyle w:val="3"/>
        <w:ind w:firstLine="709"/>
        <w:jc w:val="both"/>
      </w:pPr>
      <w:r>
        <w:t>Исполнителями данного мероприятия являются органы  местного  самоуправления  муниципальных образований Льговского района Курской области.</w:t>
      </w:r>
    </w:p>
    <w:p w:rsidR="003C7899" w:rsidRDefault="003C7899">
      <w:pPr>
        <w:pStyle w:val="3"/>
        <w:ind w:firstLine="709"/>
        <w:jc w:val="both"/>
      </w:pPr>
      <w:r>
        <w:t>Основным результатом реализации мероприятия 3.2. будет улучшение условий жизнедеятельности населения.</w:t>
      </w:r>
    </w:p>
    <w:p w:rsidR="003C7899" w:rsidRDefault="003C7899">
      <w:pPr>
        <w:pStyle w:val="3"/>
        <w:ind w:firstLine="709"/>
        <w:jc w:val="both"/>
      </w:pPr>
      <w:r>
        <w:t>Последствием не реализации основного мероприятия 3.2. будет снижение качества жизнедеятельности населения и повлечет отклонение следующих показателей (индикаторов) Муниципальной программы:</w:t>
      </w:r>
    </w:p>
    <w:p w:rsidR="003C7899" w:rsidRDefault="003C7899">
      <w:pPr>
        <w:pStyle w:val="3"/>
        <w:ind w:firstLine="709"/>
        <w:jc w:val="both"/>
      </w:pPr>
      <w:r>
        <w:t>«Доля потерь тепловой энергии в суммарном объеме отпуска тепловой энергии»;</w:t>
      </w:r>
    </w:p>
    <w:p w:rsidR="003C7899" w:rsidRDefault="003C7899">
      <w:pPr>
        <w:pStyle w:val="3"/>
        <w:ind w:firstLine="709"/>
        <w:jc w:val="both"/>
      </w:pPr>
      <w:r>
        <w:t>«Уровень износа коммунальной инфраструктуры»;</w:t>
      </w:r>
    </w:p>
    <w:p w:rsidR="003C7899" w:rsidRDefault="003C7899">
      <w:pPr>
        <w:pStyle w:val="3"/>
        <w:ind w:firstLine="709"/>
        <w:jc w:val="both"/>
      </w:pPr>
      <w:r>
        <w:t>«Доля убыточных организаций жилищно-коммунального хозяйства».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7899" w:rsidRDefault="003C7899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Обоснование объема финансовых ресурсов, необходимых для реализации муниципальной программы</w:t>
      </w:r>
    </w:p>
    <w:p w:rsidR="003C7899" w:rsidRDefault="003C7899">
      <w:pPr>
        <w:pStyle w:val="ConsPlusNormal"/>
        <w:ind w:left="1080" w:firstLine="0"/>
        <w:jc w:val="both"/>
        <w:rPr>
          <w:rFonts w:ascii="Times New Roman" w:hAnsi="Times New Roman"/>
          <w:sz w:val="24"/>
          <w:szCs w:val="24"/>
        </w:rPr>
      </w:pPr>
    </w:p>
    <w:p w:rsidR="003C7899" w:rsidRDefault="003C789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Расходы на реализацию муниципальной программы формируются за счет средств </w:t>
      </w:r>
      <w:r w:rsidR="001158DF" w:rsidRPr="001158DF">
        <w:rPr>
          <w:rFonts w:ascii="Times New Roman" w:hAnsi="Times New Roman"/>
          <w:sz w:val="24"/>
          <w:szCs w:val="24"/>
        </w:rPr>
        <w:t>регионального бюджета</w:t>
      </w:r>
      <w:r w:rsidR="001158DF">
        <w:rPr>
          <w:rFonts w:ascii="Times New Roman" w:hAnsi="Times New Roman"/>
          <w:sz w:val="24"/>
          <w:szCs w:val="24"/>
        </w:rPr>
        <w:t xml:space="preserve"> Курской области</w:t>
      </w:r>
      <w:r w:rsidR="001158DF" w:rsidRPr="001158DF">
        <w:rPr>
          <w:rFonts w:ascii="Times New Roman" w:hAnsi="Times New Roman"/>
          <w:sz w:val="24"/>
          <w:szCs w:val="24"/>
        </w:rPr>
        <w:t>, районного бюджета и средств внебюджетных источников</w:t>
      </w:r>
      <w:r>
        <w:rPr>
          <w:rFonts w:ascii="Times New Roman" w:hAnsi="Times New Roman"/>
          <w:sz w:val="24"/>
          <w:szCs w:val="24"/>
        </w:rPr>
        <w:t>.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Обоснование планируемых объемов ресурсов на реализацию муниципальной программы заключается в том, что муниципальная программа обеспечивает вклад в создание и поддержание благоприятных условий для повышения уровня и качества жизни населения Курской области.</w:t>
      </w:r>
    </w:p>
    <w:p w:rsidR="003C7899" w:rsidRDefault="003C789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ресурсного обеспечения реализации муниципальной программы за счет с</w:t>
      </w:r>
      <w:r w:rsidR="00D71BF8">
        <w:rPr>
          <w:rFonts w:ascii="Times New Roman" w:hAnsi="Times New Roman"/>
          <w:sz w:val="24"/>
          <w:szCs w:val="24"/>
        </w:rPr>
        <w:t>редств районного бюджета на 202</w:t>
      </w:r>
      <w:r w:rsidR="00CF6EA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-202</w:t>
      </w:r>
      <w:r w:rsidR="00CF6EA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годы. </w:t>
      </w:r>
    </w:p>
    <w:p w:rsidR="003C7899" w:rsidRDefault="003C789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финансирования муниципальной программы в период 202</w:t>
      </w:r>
      <w:r w:rsidR="00CF6EA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-202</w:t>
      </w:r>
      <w:r w:rsidR="00CF6EA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гг. приведен на уровне финансового обеспечения </w:t>
      </w:r>
      <w:r w:rsidRPr="001C154F">
        <w:rPr>
          <w:rFonts w:ascii="Times New Roman" w:hAnsi="Times New Roman"/>
          <w:sz w:val="24"/>
          <w:szCs w:val="24"/>
        </w:rPr>
        <w:t>20</w:t>
      </w:r>
      <w:r w:rsidR="00CF6EA0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года, т.е. окончания первого этапа реализации муниципальной программы.</w:t>
      </w:r>
    </w:p>
    <w:p w:rsidR="003C7899" w:rsidRPr="004B3285" w:rsidRDefault="003C789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B3285">
        <w:rPr>
          <w:rFonts w:ascii="Times New Roman" w:hAnsi="Times New Roman"/>
          <w:sz w:val="24"/>
          <w:szCs w:val="24"/>
        </w:rPr>
        <w:t>Общий объем финансирования муниципальной программы в 202</w:t>
      </w:r>
      <w:r w:rsidR="00CF6EA0">
        <w:rPr>
          <w:rFonts w:ascii="Times New Roman" w:hAnsi="Times New Roman"/>
          <w:sz w:val="24"/>
          <w:szCs w:val="24"/>
        </w:rPr>
        <w:t>4</w:t>
      </w:r>
      <w:r w:rsidRPr="004B3285">
        <w:rPr>
          <w:rFonts w:ascii="Times New Roman" w:hAnsi="Times New Roman"/>
          <w:sz w:val="24"/>
          <w:szCs w:val="24"/>
        </w:rPr>
        <w:t>-202</w:t>
      </w:r>
      <w:r w:rsidR="00CF6EA0">
        <w:rPr>
          <w:rFonts w:ascii="Times New Roman" w:hAnsi="Times New Roman"/>
          <w:sz w:val="24"/>
          <w:szCs w:val="24"/>
        </w:rPr>
        <w:t>6</w:t>
      </w:r>
      <w:r w:rsidRPr="004B3285">
        <w:rPr>
          <w:rFonts w:ascii="Times New Roman" w:hAnsi="Times New Roman"/>
          <w:sz w:val="24"/>
          <w:szCs w:val="24"/>
        </w:rPr>
        <w:t xml:space="preserve"> годах составит</w:t>
      </w:r>
      <w:r w:rsidR="001C77C6">
        <w:rPr>
          <w:rFonts w:ascii="Times New Roman" w:hAnsi="Times New Roman"/>
          <w:sz w:val="24"/>
          <w:szCs w:val="24"/>
        </w:rPr>
        <w:t xml:space="preserve"> </w:t>
      </w:r>
      <w:r w:rsidR="00152432">
        <w:rPr>
          <w:rFonts w:ascii="Times New Roman" w:hAnsi="Times New Roman"/>
          <w:sz w:val="24"/>
          <w:szCs w:val="24"/>
        </w:rPr>
        <w:t>10</w:t>
      </w:r>
      <w:r w:rsidR="005C4455">
        <w:rPr>
          <w:rFonts w:ascii="Times New Roman" w:hAnsi="Times New Roman"/>
          <w:sz w:val="24"/>
          <w:szCs w:val="24"/>
        </w:rPr>
        <w:t>60</w:t>
      </w:r>
      <w:r w:rsidR="00152432">
        <w:rPr>
          <w:rFonts w:ascii="Times New Roman" w:hAnsi="Times New Roman"/>
          <w:sz w:val="24"/>
          <w:szCs w:val="24"/>
        </w:rPr>
        <w:t>,000</w:t>
      </w:r>
      <w:r w:rsidR="001219CE">
        <w:rPr>
          <w:rFonts w:ascii="Times New Roman" w:hAnsi="Times New Roman"/>
          <w:sz w:val="24"/>
          <w:szCs w:val="24"/>
        </w:rPr>
        <w:t xml:space="preserve"> </w:t>
      </w:r>
      <w:r w:rsidRPr="004B3285">
        <w:rPr>
          <w:rFonts w:ascii="Times New Roman" w:hAnsi="Times New Roman"/>
          <w:sz w:val="24"/>
          <w:szCs w:val="24"/>
        </w:rPr>
        <w:t>тыс. рублей, в том числе:</w:t>
      </w:r>
    </w:p>
    <w:p w:rsidR="003C7899" w:rsidRPr="004B3285" w:rsidRDefault="003C789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B3285">
        <w:rPr>
          <w:rFonts w:ascii="Times New Roman" w:hAnsi="Times New Roman"/>
          <w:sz w:val="24"/>
          <w:szCs w:val="24"/>
        </w:rPr>
        <w:t xml:space="preserve">региональный бюджет – </w:t>
      </w:r>
      <w:r w:rsidR="00152432">
        <w:rPr>
          <w:rFonts w:ascii="Times New Roman" w:hAnsi="Times New Roman"/>
          <w:sz w:val="24"/>
          <w:szCs w:val="24"/>
        </w:rPr>
        <w:t xml:space="preserve">         </w:t>
      </w:r>
      <w:r w:rsidRPr="004B3285">
        <w:rPr>
          <w:rFonts w:ascii="Times New Roman" w:hAnsi="Times New Roman"/>
          <w:sz w:val="24"/>
          <w:szCs w:val="24"/>
        </w:rPr>
        <w:t xml:space="preserve"> тыс. рублей,</w:t>
      </w:r>
    </w:p>
    <w:p w:rsidR="003C7899" w:rsidRPr="004B3285" w:rsidRDefault="003C789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B3285">
        <w:rPr>
          <w:rFonts w:ascii="Times New Roman" w:hAnsi="Times New Roman"/>
          <w:sz w:val="24"/>
          <w:szCs w:val="24"/>
        </w:rPr>
        <w:lastRenderedPageBreak/>
        <w:t xml:space="preserve">местный бюджет – </w:t>
      </w:r>
      <w:r w:rsidR="00152432">
        <w:rPr>
          <w:rFonts w:ascii="Times New Roman" w:hAnsi="Times New Roman"/>
          <w:sz w:val="24"/>
          <w:szCs w:val="24"/>
        </w:rPr>
        <w:t>10</w:t>
      </w:r>
      <w:r w:rsidR="005C4455">
        <w:rPr>
          <w:rFonts w:ascii="Times New Roman" w:hAnsi="Times New Roman"/>
          <w:sz w:val="24"/>
          <w:szCs w:val="24"/>
        </w:rPr>
        <w:t>60</w:t>
      </w:r>
      <w:r w:rsidR="00152432">
        <w:rPr>
          <w:rFonts w:ascii="Times New Roman" w:hAnsi="Times New Roman"/>
          <w:sz w:val="24"/>
          <w:szCs w:val="24"/>
        </w:rPr>
        <w:t>,000</w:t>
      </w:r>
      <w:r w:rsidRPr="004B3285">
        <w:rPr>
          <w:rFonts w:ascii="Times New Roman" w:hAnsi="Times New Roman"/>
          <w:sz w:val="24"/>
          <w:szCs w:val="24"/>
        </w:rPr>
        <w:t xml:space="preserve"> тыс. рублей,</w:t>
      </w:r>
    </w:p>
    <w:p w:rsidR="003C7899" w:rsidRPr="004B3285" w:rsidRDefault="003C789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B3285">
        <w:rPr>
          <w:rFonts w:ascii="Times New Roman" w:hAnsi="Times New Roman"/>
          <w:sz w:val="24"/>
          <w:szCs w:val="24"/>
        </w:rPr>
        <w:t>внебюджетные источники – тыс. рублей.</w:t>
      </w:r>
    </w:p>
    <w:p w:rsidR="003C7899" w:rsidRPr="000A2B2C" w:rsidRDefault="003C7899">
      <w:pPr>
        <w:pStyle w:val="11"/>
        <w:ind w:firstLine="709"/>
        <w:jc w:val="both"/>
      </w:pPr>
      <w:r w:rsidRPr="000A2B2C">
        <w:t>подпрограмма 1 «Управление муниципальной программой и обеспечение условий реализации» муниципальной программы «Обеспечение доступным и комфортным жильем и коммунальными услугами граждан в Льговском районе Курской области на 202</w:t>
      </w:r>
      <w:r w:rsidR="00CF6EA0">
        <w:t>4</w:t>
      </w:r>
      <w:r w:rsidRPr="000A2B2C">
        <w:t>-202</w:t>
      </w:r>
      <w:r w:rsidR="00CF6EA0">
        <w:t>6</w:t>
      </w:r>
      <w:r w:rsidRPr="000A2B2C">
        <w:t xml:space="preserve"> годы»:</w:t>
      </w:r>
    </w:p>
    <w:p w:rsidR="003C7899" w:rsidRPr="009D1A84" w:rsidRDefault="003C7899">
      <w:pPr>
        <w:autoSpaceDE w:val="0"/>
        <w:autoSpaceDN w:val="0"/>
        <w:adjustRightInd w:val="0"/>
        <w:spacing w:after="0" w:line="240" w:lineRule="auto"/>
        <w:ind w:right="-108" w:firstLine="720"/>
        <w:jc w:val="both"/>
        <w:rPr>
          <w:rFonts w:ascii="Times New Roman" w:hAnsi="Times New Roman"/>
          <w:b/>
          <w:sz w:val="24"/>
          <w:szCs w:val="24"/>
        </w:rPr>
      </w:pPr>
      <w:r w:rsidRPr="000A2B2C">
        <w:rPr>
          <w:rFonts w:ascii="Times New Roman" w:hAnsi="Times New Roman"/>
          <w:sz w:val="24"/>
          <w:szCs w:val="24"/>
        </w:rPr>
        <w:t xml:space="preserve">подпрограмма 2 «Создание условий для обеспечения доступным и комфортным жильем граждан в Льговском районе Курской области» муниципальной программы «Обеспечение доступным и комфортным жильем и коммунальными услугами граждан в Льговском районе Курской области </w:t>
      </w:r>
      <w:r w:rsidRPr="009D1A84">
        <w:rPr>
          <w:rFonts w:ascii="Times New Roman" w:hAnsi="Times New Roman"/>
          <w:b/>
          <w:sz w:val="24"/>
          <w:szCs w:val="24"/>
        </w:rPr>
        <w:t>на 202</w:t>
      </w:r>
      <w:r w:rsidR="00AA79B6">
        <w:rPr>
          <w:rFonts w:ascii="Times New Roman" w:hAnsi="Times New Roman"/>
          <w:b/>
          <w:sz w:val="24"/>
          <w:szCs w:val="24"/>
        </w:rPr>
        <w:t>3</w:t>
      </w:r>
      <w:r w:rsidRPr="009D1A84">
        <w:rPr>
          <w:rFonts w:ascii="Times New Roman" w:hAnsi="Times New Roman"/>
          <w:b/>
          <w:sz w:val="24"/>
          <w:szCs w:val="24"/>
        </w:rPr>
        <w:t>-202</w:t>
      </w:r>
      <w:r w:rsidR="00AA79B6">
        <w:rPr>
          <w:rFonts w:ascii="Times New Roman" w:hAnsi="Times New Roman"/>
          <w:b/>
          <w:sz w:val="24"/>
          <w:szCs w:val="24"/>
        </w:rPr>
        <w:t>5</w:t>
      </w:r>
      <w:r w:rsidRPr="009D1A84">
        <w:rPr>
          <w:rFonts w:ascii="Times New Roman" w:hAnsi="Times New Roman"/>
          <w:b/>
          <w:sz w:val="24"/>
          <w:szCs w:val="24"/>
        </w:rPr>
        <w:t xml:space="preserve"> годы»:</w:t>
      </w:r>
    </w:p>
    <w:p w:rsidR="003C7899" w:rsidRPr="009D1A84" w:rsidRDefault="00D71BF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A84">
        <w:rPr>
          <w:rFonts w:ascii="Times New Roman" w:hAnsi="Times New Roman" w:cs="Times New Roman"/>
          <w:b/>
          <w:sz w:val="24"/>
          <w:szCs w:val="24"/>
        </w:rPr>
        <w:t>202</w:t>
      </w:r>
      <w:r w:rsidR="00CF6EA0">
        <w:rPr>
          <w:rFonts w:ascii="Times New Roman" w:hAnsi="Times New Roman" w:cs="Times New Roman"/>
          <w:b/>
          <w:sz w:val="24"/>
          <w:szCs w:val="24"/>
        </w:rPr>
        <w:t>4</w:t>
      </w:r>
      <w:r w:rsidR="003C7899" w:rsidRPr="009D1A84">
        <w:rPr>
          <w:rFonts w:ascii="Times New Roman" w:hAnsi="Times New Roman" w:cs="Times New Roman"/>
          <w:b/>
          <w:sz w:val="24"/>
          <w:szCs w:val="24"/>
        </w:rPr>
        <w:t xml:space="preserve"> год – </w:t>
      </w:r>
      <w:r w:rsidR="005C4455">
        <w:rPr>
          <w:rFonts w:ascii="Times New Roman" w:hAnsi="Times New Roman" w:cs="Times New Roman"/>
          <w:b/>
          <w:sz w:val="24"/>
          <w:szCs w:val="24"/>
        </w:rPr>
        <w:t>460</w:t>
      </w:r>
      <w:r w:rsidR="00152432">
        <w:rPr>
          <w:rFonts w:ascii="Times New Roman" w:hAnsi="Times New Roman" w:cs="Times New Roman"/>
          <w:b/>
          <w:sz w:val="24"/>
          <w:szCs w:val="24"/>
        </w:rPr>
        <w:t>,000</w:t>
      </w:r>
      <w:r w:rsidR="001219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7899" w:rsidRPr="009D1A84">
        <w:rPr>
          <w:rFonts w:ascii="Times New Roman" w:hAnsi="Times New Roman" w:cs="Times New Roman"/>
          <w:b/>
          <w:sz w:val="24"/>
          <w:szCs w:val="24"/>
        </w:rPr>
        <w:t>тыс. рублей,</w:t>
      </w:r>
    </w:p>
    <w:p w:rsidR="003C7899" w:rsidRPr="009D1A84" w:rsidRDefault="00D71BF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A84">
        <w:rPr>
          <w:rFonts w:ascii="Times New Roman" w:hAnsi="Times New Roman" w:cs="Times New Roman"/>
          <w:b/>
          <w:sz w:val="24"/>
          <w:szCs w:val="24"/>
        </w:rPr>
        <w:t>202</w:t>
      </w:r>
      <w:r w:rsidR="00CF6EA0">
        <w:rPr>
          <w:rFonts w:ascii="Times New Roman" w:hAnsi="Times New Roman" w:cs="Times New Roman"/>
          <w:b/>
          <w:sz w:val="24"/>
          <w:szCs w:val="24"/>
        </w:rPr>
        <w:t>5</w:t>
      </w:r>
      <w:r w:rsidR="003C7899" w:rsidRPr="009D1A84">
        <w:rPr>
          <w:rFonts w:ascii="Times New Roman" w:hAnsi="Times New Roman" w:cs="Times New Roman"/>
          <w:b/>
          <w:sz w:val="24"/>
          <w:szCs w:val="24"/>
        </w:rPr>
        <w:t xml:space="preserve"> год – </w:t>
      </w:r>
      <w:r w:rsidR="005C4455">
        <w:rPr>
          <w:rFonts w:ascii="Times New Roman" w:hAnsi="Times New Roman" w:cs="Times New Roman"/>
          <w:b/>
          <w:sz w:val="24"/>
          <w:szCs w:val="24"/>
        </w:rPr>
        <w:t>350,000</w:t>
      </w:r>
      <w:r w:rsidR="001219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7899" w:rsidRPr="009D1A84">
        <w:rPr>
          <w:rFonts w:ascii="Times New Roman" w:hAnsi="Times New Roman" w:cs="Times New Roman"/>
          <w:b/>
          <w:sz w:val="24"/>
          <w:szCs w:val="24"/>
        </w:rPr>
        <w:t>тыс. рублей,</w:t>
      </w:r>
    </w:p>
    <w:p w:rsidR="003C7899" w:rsidRPr="009D1A84" w:rsidRDefault="00D71BF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A84">
        <w:rPr>
          <w:rFonts w:ascii="Times New Roman" w:hAnsi="Times New Roman" w:cs="Times New Roman"/>
          <w:b/>
          <w:sz w:val="24"/>
          <w:szCs w:val="24"/>
        </w:rPr>
        <w:t>202</w:t>
      </w:r>
      <w:r w:rsidR="00CF6EA0">
        <w:rPr>
          <w:rFonts w:ascii="Times New Roman" w:hAnsi="Times New Roman" w:cs="Times New Roman"/>
          <w:b/>
          <w:sz w:val="24"/>
          <w:szCs w:val="24"/>
        </w:rPr>
        <w:t>6</w:t>
      </w:r>
      <w:r w:rsidR="003C7899" w:rsidRPr="009D1A84">
        <w:rPr>
          <w:rFonts w:ascii="Times New Roman" w:hAnsi="Times New Roman" w:cs="Times New Roman"/>
          <w:b/>
          <w:sz w:val="24"/>
          <w:szCs w:val="24"/>
        </w:rPr>
        <w:t xml:space="preserve"> год -  </w:t>
      </w:r>
      <w:r w:rsidR="005C4455">
        <w:rPr>
          <w:rFonts w:ascii="Times New Roman" w:hAnsi="Times New Roman" w:cs="Times New Roman"/>
          <w:b/>
          <w:sz w:val="24"/>
          <w:szCs w:val="24"/>
        </w:rPr>
        <w:t>350,000</w:t>
      </w:r>
      <w:r w:rsidR="003C7899" w:rsidRPr="009D1A84">
        <w:rPr>
          <w:rFonts w:ascii="Times New Roman" w:hAnsi="Times New Roman" w:cs="Times New Roman"/>
          <w:b/>
          <w:sz w:val="24"/>
          <w:szCs w:val="24"/>
        </w:rPr>
        <w:t xml:space="preserve"> тыс. рублей,</w:t>
      </w:r>
    </w:p>
    <w:p w:rsidR="003C7899" w:rsidRDefault="003C7899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подпрограмма 3 «Обеспечение качественными услугами ЖКХ населения Льговского района Курской области» муниципальной программы «Обеспечение доступным и комфортным жильем и коммунальными услугами граждан в Льговском районе Курской области на 202</w:t>
      </w:r>
      <w:r w:rsidR="00CF6EA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-202</w:t>
      </w:r>
      <w:r w:rsidR="00CF6EA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годы»:</w:t>
      </w:r>
    </w:p>
    <w:p w:rsidR="003C7899" w:rsidRDefault="003C789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Объемы финансирования муниципальной программы подлежат ежегодному уточнению.</w:t>
      </w:r>
    </w:p>
    <w:p w:rsidR="003C7899" w:rsidRDefault="003C7899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Методика оценки эффективности муниципальной программы 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эффективности реализации муниципальной программы будет проводиться с использованием показателей (индикаторов) (далее – показатели) выполнения муниципальной программы (далее – показатели), мониторинг и оценка </w:t>
      </w:r>
      <w:proofErr w:type="gramStart"/>
      <w:r>
        <w:rPr>
          <w:rFonts w:ascii="Times New Roman" w:hAnsi="Times New Roman"/>
          <w:sz w:val="24"/>
          <w:szCs w:val="24"/>
        </w:rPr>
        <w:t>степени</w:t>
      </w:r>
      <w:proofErr w:type="gramEnd"/>
      <w:r>
        <w:rPr>
          <w:rFonts w:ascii="Times New Roman" w:hAnsi="Times New Roman"/>
          <w:sz w:val="24"/>
          <w:szCs w:val="24"/>
        </w:rPr>
        <w:t xml:space="preserve"> достижения целевых значений которых позволяют проанализировать ход выполнения программы и выработать прав</w:t>
      </w:r>
      <w:bookmarkStart w:id="1" w:name="sub_121244"/>
      <w:r>
        <w:rPr>
          <w:rFonts w:ascii="Times New Roman" w:hAnsi="Times New Roman"/>
          <w:sz w:val="24"/>
          <w:szCs w:val="24"/>
        </w:rPr>
        <w:t>ильное управленческое решение.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Методика оценки эффективности муниципальной программы (далее – Методика) представляет собой алгоритм оценки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 реализацию программы. </w:t>
      </w:r>
      <w:bookmarkEnd w:id="1"/>
      <w:proofErr w:type="gramEnd"/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Методика включает проведение количественных оценок эффективности по следующим направлениям: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степень достижения запланированных результатов (достижения целей и решения задач) муниципальной программы (оценка результативности); 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степень соответствия фактических затрат районного бюджета запланированному уровню (оценка полноты использования бюджетных средств);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эффективность использования средств районного бюджета (оценка экономической эффективности достижения результатов).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 Оценка эффективности реализации муниципальной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жилищной сфере.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 результативности по каждому показателю муниципальной программы проводится по формуле</w:t>
      </w:r>
      <w:proofErr w:type="gramStart"/>
      <w:r>
        <w:rPr>
          <w:rFonts w:ascii="Times New Roman" w:hAnsi="Times New Roman"/>
          <w:sz w:val="24"/>
          <w:szCs w:val="24"/>
        </w:rPr>
        <w:t>:</w:t>
      </w:r>
      <w:proofErr w:type="gramEnd"/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3F8D">
        <w:rPr>
          <w:rFonts w:ascii="Times New Roman" w:hAnsi="Times New Roman"/>
          <w:sz w:val="24"/>
          <w:szCs w:val="24"/>
        </w:rPr>
        <w:object w:dxaOrig="2120" w:dyaOrig="720">
          <v:shape id="_x0000_i1025" type="#_x0000_t75" style="width:105.2pt;height:36.3pt" o:ole="">
            <v:imagedata r:id="rId10" o:title=""/>
          </v:shape>
          <o:OLEObject Type="Embed" ProgID="Equation.3" ShapeID="_x0000_i1025" DrawAspect="Content" ObjectID="_1766836270" r:id="rId11"/>
        </w:object>
      </w:r>
      <w:r>
        <w:rPr>
          <w:rFonts w:ascii="Times New Roman" w:hAnsi="Times New Roman"/>
          <w:sz w:val="24"/>
          <w:szCs w:val="24"/>
        </w:rPr>
        <w:t> ,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где: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Ei</w:t>
      </w:r>
      <w:proofErr w:type="spellEnd"/>
      <w:r>
        <w:rPr>
          <w:rFonts w:ascii="Times New Roman" w:hAnsi="Times New Roman"/>
          <w:sz w:val="24"/>
          <w:szCs w:val="24"/>
        </w:rPr>
        <w:t xml:space="preserve"> – степень достижения  i - показателя муниципальной программы (процентов);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Tfi</w:t>
      </w:r>
      <w:proofErr w:type="spellEnd"/>
      <w:r>
        <w:rPr>
          <w:rFonts w:ascii="Times New Roman" w:hAnsi="Times New Roman"/>
          <w:sz w:val="24"/>
          <w:szCs w:val="24"/>
        </w:rPr>
        <w:t xml:space="preserve"> – фактическое значение показателя;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TNi</w:t>
      </w:r>
      <w:proofErr w:type="spellEnd"/>
      <w:r>
        <w:rPr>
          <w:rFonts w:ascii="Times New Roman" w:hAnsi="Times New Roman"/>
          <w:sz w:val="24"/>
          <w:szCs w:val="24"/>
        </w:rPr>
        <w:t xml:space="preserve"> – установленное муниципальной программой целевое значение  показателя.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 результативности реализации муниципальной программы в целом проводится по формуле: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3F8D">
        <w:rPr>
          <w:rFonts w:ascii="Times New Roman" w:hAnsi="Times New Roman"/>
          <w:sz w:val="24"/>
          <w:szCs w:val="24"/>
        </w:rPr>
        <w:object w:dxaOrig="2140" w:dyaOrig="1080">
          <v:shape id="_x0000_i1026" type="#_x0000_t75" style="width:107.05pt;height:53.2pt" o:ole="">
            <v:imagedata r:id="rId12" o:title=""/>
          </v:shape>
          <o:OLEObject Type="Embed" ProgID="Equation.3" ShapeID="_x0000_i1026" DrawAspect="Content" ObjectID="_1766836271" r:id="rId13"/>
        </w:object>
      </w:r>
      <w:r>
        <w:rPr>
          <w:rFonts w:ascii="Times New Roman" w:hAnsi="Times New Roman"/>
          <w:sz w:val="24"/>
          <w:szCs w:val="24"/>
        </w:rPr>
        <w:t>,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где: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 - результативность реализации муниципальной программы (процентов);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 - количество показателей Программы.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</w:t>
      </w:r>
      <w:proofErr w:type="gramStart"/>
      <w:r>
        <w:rPr>
          <w:rFonts w:ascii="Times New Roman" w:hAnsi="Times New Roman"/>
          <w:sz w:val="24"/>
          <w:szCs w:val="24"/>
        </w:rPr>
        <w:t>оценки степени достижения запланированных результатов муниципальной программы</w:t>
      </w:r>
      <w:proofErr w:type="gramEnd"/>
      <w:r>
        <w:rPr>
          <w:rFonts w:ascii="Times New Roman" w:hAnsi="Times New Roman"/>
          <w:sz w:val="24"/>
          <w:szCs w:val="24"/>
        </w:rPr>
        <w:t xml:space="preserve"> устанавливаются следующие критерии: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значение показателя результативности «E» равно или больше 70%, степень достижения запланированных результатов муниципальной программы оценивается как высокая;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значение показателя результативности «E» равно или больше 40%, но меньше 70%, степень достижения запланированных результатов муниципальной программы оценивается как удовлетворительная;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значение показателя результативности «E» меньше 40%, степень достижения запланированных результатов муниципальной программы оценивается как неудовлетворительная.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Расчет степени соответствия фактических затрат районного бюджета на реализацию муниципальной программы запланированному уровню производится по </w:t>
      </w:r>
      <w:bookmarkStart w:id="2" w:name="OLE_LINK1"/>
      <w:bookmarkStart w:id="3" w:name="OLE_LINK2"/>
      <w:r>
        <w:rPr>
          <w:rFonts w:ascii="Times New Roman" w:hAnsi="Times New Roman"/>
          <w:sz w:val="24"/>
          <w:szCs w:val="24"/>
        </w:rPr>
        <w:t>следующей формуле:</w:t>
      </w:r>
    </w:p>
    <w:bookmarkEnd w:id="2"/>
    <w:bookmarkEnd w:id="3"/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3F8D">
        <w:rPr>
          <w:rFonts w:ascii="Times New Roman" w:hAnsi="Times New Roman"/>
          <w:position w:val="-24"/>
          <w:sz w:val="24"/>
          <w:szCs w:val="24"/>
        </w:rPr>
        <w:object w:dxaOrig="1640" w:dyaOrig="620">
          <v:shape id="_x0000_i1027" type="#_x0000_t75" style="width:79.5pt;height:30.7pt" o:ole="">
            <v:imagedata r:id="rId14" o:title=""/>
          </v:shape>
          <o:OLEObject Type="Embed" ProgID="Equation.3" ShapeID="_x0000_i1027" DrawAspect="Content" ObjectID="_1766836272" r:id="rId15"/>
        </w:object>
      </w:r>
      <w:r>
        <w:rPr>
          <w:rFonts w:ascii="Times New Roman" w:hAnsi="Times New Roman"/>
          <w:sz w:val="24"/>
          <w:szCs w:val="24"/>
        </w:rPr>
        <w:t>,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где: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– полнота использования бюджетных средств;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ЗО – фактические расходы районного бюджета на реализацию муниципальной программы в соответствующем периоде;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ЗП – запланированные районным бюджетом расходы на реализацию муниципальной программы в соответствующей периоде.</w:t>
      </w:r>
      <w:proofErr w:type="gramEnd"/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</w:t>
      </w:r>
      <w:proofErr w:type="gramStart"/>
      <w:r>
        <w:rPr>
          <w:rFonts w:ascii="Times New Roman" w:hAnsi="Times New Roman"/>
          <w:sz w:val="24"/>
          <w:szCs w:val="24"/>
        </w:rPr>
        <w:t>оценки степени соответствия фактических затрат районного бюджета</w:t>
      </w:r>
      <w:proofErr w:type="gramEnd"/>
      <w:r>
        <w:rPr>
          <w:rFonts w:ascii="Times New Roman" w:hAnsi="Times New Roman"/>
          <w:sz w:val="24"/>
          <w:szCs w:val="24"/>
        </w:rPr>
        <w:t xml:space="preserve"> на реализацию муниципальной 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значение показателя результативности «E» и значение показателя полноты использования бюджетных средств «П» равны или больше 70%, то степень соответствия фактических затрат районного бюджета на реализацию муниципальной программы запланированному уровню оценивается как удовлетворительная;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значения показателя результативности «E» меньше 70%, а значение показателя полноты использования бюджетных средств «П» равно 100%, то степень соответствия фактических затрат районного бюджета на реализацию муниципальной программы запланированному уровню оценивается как неудовлетворительная.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Расчет эффективности использования средств районного бюджета на реализацию муниципальной программы производится по следующей формуле:  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3F8D">
        <w:rPr>
          <w:rFonts w:ascii="Times New Roman" w:hAnsi="Times New Roman"/>
          <w:sz w:val="24"/>
          <w:szCs w:val="24"/>
        </w:rPr>
        <w:object w:dxaOrig="720" w:dyaOrig="620">
          <v:shape id="_x0000_i1028" type="#_x0000_t75" style="width:36.3pt;height:30.7pt" o:ole="">
            <v:imagedata r:id="rId16" o:title=""/>
          </v:shape>
          <o:OLEObject Type="Embed" ProgID="Equation.3" ShapeID="_x0000_i1028" DrawAspect="Content" ObjectID="_1766836273" r:id="rId17"/>
        </w:object>
      </w:r>
      <w:r>
        <w:rPr>
          <w:rFonts w:ascii="Times New Roman" w:hAnsi="Times New Roman"/>
          <w:sz w:val="24"/>
          <w:szCs w:val="24"/>
        </w:rPr>
        <w:t>,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где: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 – эффективность использования средств районного бюджета;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– показатель полноты использования бюджетных средств;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 – показатель результативности реализации муниципальной программы.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</w:t>
      </w:r>
      <w:proofErr w:type="gramStart"/>
      <w:r>
        <w:rPr>
          <w:rFonts w:ascii="Times New Roman" w:hAnsi="Times New Roman"/>
          <w:sz w:val="24"/>
          <w:szCs w:val="24"/>
        </w:rPr>
        <w:t>оценки эффективности использования средств районного бюджета</w:t>
      </w:r>
      <w:proofErr w:type="gramEnd"/>
      <w:r>
        <w:rPr>
          <w:rFonts w:ascii="Times New Roman" w:hAnsi="Times New Roman"/>
          <w:sz w:val="24"/>
          <w:szCs w:val="24"/>
        </w:rPr>
        <w:t xml:space="preserve"> при реализации муниципальной программы устанавливаются следующие критерии: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значение показателя эффективность использования средств районного бюджета «Э» равно 1, то такая эффективность оценивается как соответствующая </w:t>
      </w:r>
      <w:proofErr w:type="gramStart"/>
      <w:r>
        <w:rPr>
          <w:rFonts w:ascii="Times New Roman" w:hAnsi="Times New Roman"/>
          <w:sz w:val="24"/>
          <w:szCs w:val="24"/>
        </w:rPr>
        <w:t>запланированной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значение показателя эффективность использования средств районного бюджета «Э» меньше 1, то такая эффективность оценивается как высокая;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значение показателя эффективность использования средств районного бюджета «Э» больше 1, то такая эффективность оценивается как низкая.</w:t>
      </w:r>
    </w:p>
    <w:sectPr w:rsidR="003C7899" w:rsidSect="00437B65">
      <w:headerReference w:type="even" r:id="rId18"/>
      <w:headerReference w:type="first" r:id="rId19"/>
      <w:type w:val="continuous"/>
      <w:pgSz w:w="11905" w:h="16838" w:code="9"/>
      <w:pgMar w:top="284" w:right="990" w:bottom="397" w:left="1276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2A1" w:rsidRDefault="001712A1">
      <w:r>
        <w:separator/>
      </w:r>
    </w:p>
  </w:endnote>
  <w:endnote w:type="continuationSeparator" w:id="0">
    <w:p w:rsidR="001712A1" w:rsidRDefault="0017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2A1" w:rsidRDefault="001712A1">
      <w:r>
        <w:separator/>
      </w:r>
    </w:p>
  </w:footnote>
  <w:footnote w:type="continuationSeparator" w:id="0">
    <w:p w:rsidR="001712A1" w:rsidRDefault="00171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455" w:rsidRDefault="005C4455">
    <w:pPr>
      <w:pStyle w:val="ab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C4455" w:rsidRDefault="005C4455">
    <w:pPr>
      <w:pStyle w:val="ab"/>
      <w:ind w:right="36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455" w:rsidRDefault="005C4455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26C31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0000003"/>
    <w:multiLevelType w:val="multilevel"/>
    <w:tmpl w:val="00000002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>
    <w:nsid w:val="248D7346"/>
    <w:multiLevelType w:val="hybridMultilevel"/>
    <w:tmpl w:val="E4EE41DA"/>
    <w:lvl w:ilvl="0" w:tplc="1576AE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2DF375FF"/>
    <w:multiLevelType w:val="hybridMultilevel"/>
    <w:tmpl w:val="E4CA9B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E3F2DF3"/>
    <w:multiLevelType w:val="hybridMultilevel"/>
    <w:tmpl w:val="E4EE41DA"/>
    <w:lvl w:ilvl="0" w:tplc="1576AE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3F63786A"/>
    <w:multiLevelType w:val="hybridMultilevel"/>
    <w:tmpl w:val="E4EE41DA"/>
    <w:lvl w:ilvl="0" w:tplc="1576AE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45993D8F"/>
    <w:multiLevelType w:val="hybridMultilevel"/>
    <w:tmpl w:val="5B649030"/>
    <w:lvl w:ilvl="0" w:tplc="78945D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CC85074"/>
    <w:multiLevelType w:val="hybridMultilevel"/>
    <w:tmpl w:val="E4EE41DA"/>
    <w:lvl w:ilvl="0" w:tplc="1576AE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550F617C"/>
    <w:multiLevelType w:val="hybridMultilevel"/>
    <w:tmpl w:val="3D2E7CAC"/>
    <w:lvl w:ilvl="0" w:tplc="EBE2F8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5A72212C"/>
    <w:multiLevelType w:val="hybridMultilevel"/>
    <w:tmpl w:val="E4EE41DA"/>
    <w:lvl w:ilvl="0" w:tplc="1576AE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5B0B6D9B"/>
    <w:multiLevelType w:val="hybridMultilevel"/>
    <w:tmpl w:val="7EBEBE74"/>
    <w:lvl w:ilvl="0" w:tplc="CB4245C2">
      <w:start w:val="1"/>
      <w:numFmt w:val="decimal"/>
      <w:lvlText w:val="%1."/>
      <w:lvlJc w:val="left"/>
      <w:pPr>
        <w:ind w:left="183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60490CEC"/>
    <w:multiLevelType w:val="hybridMultilevel"/>
    <w:tmpl w:val="E4EE41DA"/>
    <w:lvl w:ilvl="0" w:tplc="1576AE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76AC7E14"/>
    <w:multiLevelType w:val="hybridMultilevel"/>
    <w:tmpl w:val="E4EE41DA"/>
    <w:lvl w:ilvl="0" w:tplc="1576AE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77817401"/>
    <w:multiLevelType w:val="hybridMultilevel"/>
    <w:tmpl w:val="9AE6D870"/>
    <w:lvl w:ilvl="0" w:tplc="0088AB9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4"/>
  </w:num>
  <w:num w:numId="11">
    <w:abstractNumId w:val="7"/>
  </w:num>
  <w:num w:numId="12">
    <w:abstractNumId w:val="11"/>
  </w:num>
  <w:num w:numId="13">
    <w:abstractNumId w:val="9"/>
  </w:num>
  <w:num w:numId="14">
    <w:abstractNumId w:val="5"/>
  </w:num>
  <w:num w:numId="15">
    <w:abstractNumId w:val="8"/>
  </w:num>
  <w:num w:numId="16">
    <w:abstractNumId w:val="6"/>
  </w:num>
  <w:num w:numId="17">
    <w:abstractNumId w:val="3"/>
  </w:num>
  <w:num w:numId="18">
    <w:abstractNumId w:val="12"/>
  </w:num>
  <w:num w:numId="19">
    <w:abstractNumId w:val="10"/>
  </w:num>
  <w:num w:numId="20">
    <w:abstractNumId w:val="13"/>
  </w:num>
  <w:num w:numId="21">
    <w:abstractNumId w:val="1"/>
  </w:num>
  <w:num w:numId="22">
    <w:abstractNumId w:val="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llowSpaceOfSameStyleInTable/>
    <w:compatSetting w:name="compatibilityMode" w:uri="http://schemas.microsoft.com/office/word" w:val="12"/>
  </w:compat>
  <w:rsids>
    <w:rsidRoot w:val="00692F1A"/>
    <w:rsid w:val="00017C8F"/>
    <w:rsid w:val="00030CD8"/>
    <w:rsid w:val="00034A19"/>
    <w:rsid w:val="00041160"/>
    <w:rsid w:val="00043713"/>
    <w:rsid w:val="00043897"/>
    <w:rsid w:val="00045298"/>
    <w:rsid w:val="00052978"/>
    <w:rsid w:val="00053FF7"/>
    <w:rsid w:val="00056EE6"/>
    <w:rsid w:val="00066419"/>
    <w:rsid w:val="00081DBC"/>
    <w:rsid w:val="0008269A"/>
    <w:rsid w:val="00083902"/>
    <w:rsid w:val="00084F8C"/>
    <w:rsid w:val="00097DBB"/>
    <w:rsid w:val="000A1420"/>
    <w:rsid w:val="000A2B2C"/>
    <w:rsid w:val="000B0610"/>
    <w:rsid w:val="000B2C87"/>
    <w:rsid w:val="000C33EA"/>
    <w:rsid w:val="000C59C0"/>
    <w:rsid w:val="000D6401"/>
    <w:rsid w:val="000D6EFE"/>
    <w:rsid w:val="000E5AC3"/>
    <w:rsid w:val="000E7E47"/>
    <w:rsid w:val="000F6B3F"/>
    <w:rsid w:val="001158DF"/>
    <w:rsid w:val="0012053C"/>
    <w:rsid w:val="001219CE"/>
    <w:rsid w:val="00124A27"/>
    <w:rsid w:val="00141907"/>
    <w:rsid w:val="001510C8"/>
    <w:rsid w:val="00152432"/>
    <w:rsid w:val="0016325B"/>
    <w:rsid w:val="00164530"/>
    <w:rsid w:val="00167273"/>
    <w:rsid w:val="001712A1"/>
    <w:rsid w:val="00171935"/>
    <w:rsid w:val="00171A10"/>
    <w:rsid w:val="0017692C"/>
    <w:rsid w:val="0018638D"/>
    <w:rsid w:val="001B4FF1"/>
    <w:rsid w:val="001B57FC"/>
    <w:rsid w:val="001B67A1"/>
    <w:rsid w:val="001C154F"/>
    <w:rsid w:val="001C23F8"/>
    <w:rsid w:val="001C53BA"/>
    <w:rsid w:val="001C77C6"/>
    <w:rsid w:val="001D15E1"/>
    <w:rsid w:val="001F146E"/>
    <w:rsid w:val="002211AD"/>
    <w:rsid w:val="00252B7D"/>
    <w:rsid w:val="00255E43"/>
    <w:rsid w:val="0026674F"/>
    <w:rsid w:val="002B28A6"/>
    <w:rsid w:val="002C221A"/>
    <w:rsid w:val="002D4DD5"/>
    <w:rsid w:val="002D6FA5"/>
    <w:rsid w:val="002F3EB3"/>
    <w:rsid w:val="00307490"/>
    <w:rsid w:val="003306DE"/>
    <w:rsid w:val="00351D0D"/>
    <w:rsid w:val="00365465"/>
    <w:rsid w:val="00372309"/>
    <w:rsid w:val="00382D10"/>
    <w:rsid w:val="00393D51"/>
    <w:rsid w:val="003A0E56"/>
    <w:rsid w:val="003A2D04"/>
    <w:rsid w:val="003C5BC4"/>
    <w:rsid w:val="003C7899"/>
    <w:rsid w:val="003D06E3"/>
    <w:rsid w:val="003D6A76"/>
    <w:rsid w:val="00403A64"/>
    <w:rsid w:val="00414CE4"/>
    <w:rsid w:val="004274EE"/>
    <w:rsid w:val="00433396"/>
    <w:rsid w:val="00435EFE"/>
    <w:rsid w:val="00437564"/>
    <w:rsid w:val="00437B65"/>
    <w:rsid w:val="004439D0"/>
    <w:rsid w:val="00455679"/>
    <w:rsid w:val="00456C9C"/>
    <w:rsid w:val="00462533"/>
    <w:rsid w:val="004674A9"/>
    <w:rsid w:val="004711B0"/>
    <w:rsid w:val="0047542E"/>
    <w:rsid w:val="00482550"/>
    <w:rsid w:val="00493641"/>
    <w:rsid w:val="004A78E7"/>
    <w:rsid w:val="004B3285"/>
    <w:rsid w:val="004B5BF6"/>
    <w:rsid w:val="004D60B2"/>
    <w:rsid w:val="004E7F2B"/>
    <w:rsid w:val="004F26B3"/>
    <w:rsid w:val="004F2779"/>
    <w:rsid w:val="004F5279"/>
    <w:rsid w:val="00503040"/>
    <w:rsid w:val="005114CD"/>
    <w:rsid w:val="005133BD"/>
    <w:rsid w:val="00515A9A"/>
    <w:rsid w:val="005254D3"/>
    <w:rsid w:val="00525A7B"/>
    <w:rsid w:val="00530724"/>
    <w:rsid w:val="005339E9"/>
    <w:rsid w:val="00533BCC"/>
    <w:rsid w:val="00550A3F"/>
    <w:rsid w:val="00563D81"/>
    <w:rsid w:val="005679D9"/>
    <w:rsid w:val="00574D9F"/>
    <w:rsid w:val="00575983"/>
    <w:rsid w:val="005913FC"/>
    <w:rsid w:val="0059394F"/>
    <w:rsid w:val="005B12BD"/>
    <w:rsid w:val="005C4455"/>
    <w:rsid w:val="005D0A0C"/>
    <w:rsid w:val="005E48C9"/>
    <w:rsid w:val="00615DB7"/>
    <w:rsid w:val="0061668A"/>
    <w:rsid w:val="00626988"/>
    <w:rsid w:val="00633192"/>
    <w:rsid w:val="006423B0"/>
    <w:rsid w:val="00644441"/>
    <w:rsid w:val="0065501D"/>
    <w:rsid w:val="00656438"/>
    <w:rsid w:val="00692F1A"/>
    <w:rsid w:val="006A450F"/>
    <w:rsid w:val="006C633D"/>
    <w:rsid w:val="006C7392"/>
    <w:rsid w:val="006C7ED7"/>
    <w:rsid w:val="006F21EB"/>
    <w:rsid w:val="006F757C"/>
    <w:rsid w:val="00715A12"/>
    <w:rsid w:val="00716267"/>
    <w:rsid w:val="00716618"/>
    <w:rsid w:val="00726A5F"/>
    <w:rsid w:val="007309EB"/>
    <w:rsid w:val="00735D41"/>
    <w:rsid w:val="00741DB3"/>
    <w:rsid w:val="00745814"/>
    <w:rsid w:val="00751C2A"/>
    <w:rsid w:val="00773E3B"/>
    <w:rsid w:val="007752D2"/>
    <w:rsid w:val="00781CB2"/>
    <w:rsid w:val="00792389"/>
    <w:rsid w:val="00792F8C"/>
    <w:rsid w:val="00796E13"/>
    <w:rsid w:val="007A39F8"/>
    <w:rsid w:val="007B32B1"/>
    <w:rsid w:val="007C59D2"/>
    <w:rsid w:val="007E0F7E"/>
    <w:rsid w:val="007E7801"/>
    <w:rsid w:val="007F18F5"/>
    <w:rsid w:val="007F50FF"/>
    <w:rsid w:val="007F6B5F"/>
    <w:rsid w:val="007F7F00"/>
    <w:rsid w:val="00802B64"/>
    <w:rsid w:val="0080460A"/>
    <w:rsid w:val="0083760E"/>
    <w:rsid w:val="00837BAD"/>
    <w:rsid w:val="00843F95"/>
    <w:rsid w:val="00854F85"/>
    <w:rsid w:val="0085658D"/>
    <w:rsid w:val="0086082F"/>
    <w:rsid w:val="008659B7"/>
    <w:rsid w:val="00870AA9"/>
    <w:rsid w:val="00871E39"/>
    <w:rsid w:val="0088217F"/>
    <w:rsid w:val="008831D7"/>
    <w:rsid w:val="008B4FDC"/>
    <w:rsid w:val="008B7BD2"/>
    <w:rsid w:val="008D4371"/>
    <w:rsid w:val="008E29A0"/>
    <w:rsid w:val="008E2EAB"/>
    <w:rsid w:val="008E4AE3"/>
    <w:rsid w:val="008F1479"/>
    <w:rsid w:val="008F39FE"/>
    <w:rsid w:val="00902FB5"/>
    <w:rsid w:val="00904DA8"/>
    <w:rsid w:val="00912D5A"/>
    <w:rsid w:val="00921C66"/>
    <w:rsid w:val="0093214C"/>
    <w:rsid w:val="009335AF"/>
    <w:rsid w:val="00934555"/>
    <w:rsid w:val="009520CB"/>
    <w:rsid w:val="00970113"/>
    <w:rsid w:val="00991B73"/>
    <w:rsid w:val="0099292C"/>
    <w:rsid w:val="00995992"/>
    <w:rsid w:val="009975C2"/>
    <w:rsid w:val="009A20BD"/>
    <w:rsid w:val="009A7093"/>
    <w:rsid w:val="009B1012"/>
    <w:rsid w:val="009D1A84"/>
    <w:rsid w:val="009D5D11"/>
    <w:rsid w:val="009D78CC"/>
    <w:rsid w:val="009E0300"/>
    <w:rsid w:val="009F7DEF"/>
    <w:rsid w:val="00A06129"/>
    <w:rsid w:val="00A172A4"/>
    <w:rsid w:val="00A227A5"/>
    <w:rsid w:val="00A23A82"/>
    <w:rsid w:val="00A44371"/>
    <w:rsid w:val="00A63344"/>
    <w:rsid w:val="00A64491"/>
    <w:rsid w:val="00A74D49"/>
    <w:rsid w:val="00A80818"/>
    <w:rsid w:val="00AA5112"/>
    <w:rsid w:val="00AA79B6"/>
    <w:rsid w:val="00AB3F8D"/>
    <w:rsid w:val="00AC342D"/>
    <w:rsid w:val="00AD0B6B"/>
    <w:rsid w:val="00AD4AE9"/>
    <w:rsid w:val="00AD4D20"/>
    <w:rsid w:val="00AD6E7E"/>
    <w:rsid w:val="00AF612B"/>
    <w:rsid w:val="00B47065"/>
    <w:rsid w:val="00B57FEF"/>
    <w:rsid w:val="00B66990"/>
    <w:rsid w:val="00B71B2F"/>
    <w:rsid w:val="00B72A1A"/>
    <w:rsid w:val="00B74E94"/>
    <w:rsid w:val="00B82315"/>
    <w:rsid w:val="00BA0F1C"/>
    <w:rsid w:val="00BA460D"/>
    <w:rsid w:val="00BB0B73"/>
    <w:rsid w:val="00BB52E9"/>
    <w:rsid w:val="00BC6268"/>
    <w:rsid w:val="00BC7DF3"/>
    <w:rsid w:val="00BD22BA"/>
    <w:rsid w:val="00BE5E0A"/>
    <w:rsid w:val="00BF6ABD"/>
    <w:rsid w:val="00C04A77"/>
    <w:rsid w:val="00C069DF"/>
    <w:rsid w:val="00C1519C"/>
    <w:rsid w:val="00C16833"/>
    <w:rsid w:val="00C20485"/>
    <w:rsid w:val="00C35176"/>
    <w:rsid w:val="00C42AE1"/>
    <w:rsid w:val="00C54CAD"/>
    <w:rsid w:val="00C737B2"/>
    <w:rsid w:val="00C737E5"/>
    <w:rsid w:val="00C7385F"/>
    <w:rsid w:val="00C829CF"/>
    <w:rsid w:val="00C93912"/>
    <w:rsid w:val="00CB1B79"/>
    <w:rsid w:val="00CB6635"/>
    <w:rsid w:val="00CB736E"/>
    <w:rsid w:val="00CC17B7"/>
    <w:rsid w:val="00CD4B15"/>
    <w:rsid w:val="00CD6163"/>
    <w:rsid w:val="00CD69F5"/>
    <w:rsid w:val="00CE169D"/>
    <w:rsid w:val="00CE3195"/>
    <w:rsid w:val="00CE7F32"/>
    <w:rsid w:val="00CF50B6"/>
    <w:rsid w:val="00CF6EA0"/>
    <w:rsid w:val="00D04D04"/>
    <w:rsid w:val="00D05113"/>
    <w:rsid w:val="00D05EF1"/>
    <w:rsid w:val="00D1584A"/>
    <w:rsid w:val="00D20685"/>
    <w:rsid w:val="00D46251"/>
    <w:rsid w:val="00D57AAF"/>
    <w:rsid w:val="00D71BF8"/>
    <w:rsid w:val="00D818BA"/>
    <w:rsid w:val="00DB3208"/>
    <w:rsid w:val="00DB7B72"/>
    <w:rsid w:val="00DD69BD"/>
    <w:rsid w:val="00DF6124"/>
    <w:rsid w:val="00E04FFB"/>
    <w:rsid w:val="00E06EA3"/>
    <w:rsid w:val="00E07892"/>
    <w:rsid w:val="00E209A8"/>
    <w:rsid w:val="00E23B31"/>
    <w:rsid w:val="00E26681"/>
    <w:rsid w:val="00E301E2"/>
    <w:rsid w:val="00E41FEA"/>
    <w:rsid w:val="00E461A6"/>
    <w:rsid w:val="00E726CF"/>
    <w:rsid w:val="00E84663"/>
    <w:rsid w:val="00E90247"/>
    <w:rsid w:val="00E92416"/>
    <w:rsid w:val="00EC4064"/>
    <w:rsid w:val="00EE0317"/>
    <w:rsid w:val="00EE656F"/>
    <w:rsid w:val="00EF1F16"/>
    <w:rsid w:val="00EF63E6"/>
    <w:rsid w:val="00F0306C"/>
    <w:rsid w:val="00F064BF"/>
    <w:rsid w:val="00F21043"/>
    <w:rsid w:val="00F23589"/>
    <w:rsid w:val="00F24C58"/>
    <w:rsid w:val="00F25E85"/>
    <w:rsid w:val="00F411BE"/>
    <w:rsid w:val="00F46D91"/>
    <w:rsid w:val="00F4751B"/>
    <w:rsid w:val="00F47879"/>
    <w:rsid w:val="00F53066"/>
    <w:rsid w:val="00F56A29"/>
    <w:rsid w:val="00F61004"/>
    <w:rsid w:val="00F637EE"/>
    <w:rsid w:val="00F65C5E"/>
    <w:rsid w:val="00F77F48"/>
    <w:rsid w:val="00F95DAD"/>
    <w:rsid w:val="00FA64BC"/>
    <w:rsid w:val="00FB0B5A"/>
    <w:rsid w:val="00FC19FF"/>
    <w:rsid w:val="00FC2076"/>
    <w:rsid w:val="00FC66D0"/>
    <w:rsid w:val="00FD0A40"/>
    <w:rsid w:val="00FF582F"/>
    <w:rsid w:val="00FF6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F8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B3F8D"/>
    <w:pPr>
      <w:keepNext/>
      <w:widowControl w:val="0"/>
      <w:spacing w:after="0" w:line="240" w:lineRule="auto"/>
      <w:jc w:val="center"/>
      <w:outlineLvl w:val="0"/>
    </w:pPr>
    <w:rPr>
      <w:rFonts w:ascii="Times New Roman" w:hAnsi="Times New Roman"/>
      <w:b/>
      <w:spacing w:val="2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B3F8D"/>
    <w:rPr>
      <w:rFonts w:cs="Times New Roman"/>
      <w:b/>
      <w:spacing w:val="20"/>
      <w:sz w:val="36"/>
      <w:lang w:val="ru-RU" w:eastAsia="ru-RU"/>
    </w:rPr>
  </w:style>
  <w:style w:type="paragraph" w:customStyle="1" w:styleId="ConsPlusNonformat">
    <w:name w:val="ConsPlusNonformat"/>
    <w:uiPriority w:val="99"/>
    <w:rsid w:val="00AB3F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AB3F8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AB3F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rsid w:val="00AB3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B3F8D"/>
    <w:rPr>
      <w:rFonts w:ascii="Tahoma" w:hAnsi="Tahoma" w:cs="Times New Roman"/>
      <w:sz w:val="16"/>
      <w:lang w:val="ru-RU" w:eastAsia="en-US"/>
    </w:rPr>
  </w:style>
  <w:style w:type="paragraph" w:customStyle="1" w:styleId="a5">
    <w:name w:val="Знак Знак Знак"/>
    <w:basedOn w:val="a"/>
    <w:uiPriority w:val="99"/>
    <w:rsid w:val="00AB3F8D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6">
    <w:name w:val="List Bullet"/>
    <w:basedOn w:val="a"/>
    <w:uiPriority w:val="99"/>
    <w:rsid w:val="00AB3F8D"/>
    <w:pPr>
      <w:tabs>
        <w:tab w:val="num" w:pos="360"/>
      </w:tabs>
      <w:ind w:left="360" w:hanging="360"/>
      <w:contextualSpacing/>
    </w:pPr>
  </w:style>
  <w:style w:type="paragraph" w:styleId="a7">
    <w:name w:val="List Paragraph"/>
    <w:basedOn w:val="a"/>
    <w:uiPriority w:val="99"/>
    <w:qFormat/>
    <w:rsid w:val="00AB3F8D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AB3F8D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8">
    <w:name w:val="caption"/>
    <w:basedOn w:val="a"/>
    <w:uiPriority w:val="99"/>
    <w:qFormat/>
    <w:rsid w:val="00AB3F8D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paragraph" w:styleId="a9">
    <w:name w:val="Normal (Web)"/>
    <w:basedOn w:val="a"/>
    <w:uiPriority w:val="99"/>
    <w:rsid w:val="00AB3F8D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8"/>
      <w:szCs w:val="18"/>
      <w:lang w:eastAsia="ru-RU"/>
    </w:rPr>
  </w:style>
  <w:style w:type="paragraph" w:customStyle="1" w:styleId="rvps698610">
    <w:name w:val="rvps698610"/>
    <w:basedOn w:val="a"/>
    <w:uiPriority w:val="99"/>
    <w:rsid w:val="00AB3F8D"/>
    <w:pPr>
      <w:spacing w:after="120" w:line="240" w:lineRule="auto"/>
      <w:ind w:right="240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a">
    <w:name w:val="Знак Знак Знак Знак Знак Знак"/>
    <w:basedOn w:val="a"/>
    <w:uiPriority w:val="99"/>
    <w:rsid w:val="00AB3F8D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b">
    <w:name w:val="header"/>
    <w:basedOn w:val="a"/>
    <w:link w:val="ac"/>
    <w:uiPriority w:val="99"/>
    <w:rsid w:val="00AB3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AB3F8D"/>
    <w:rPr>
      <w:rFonts w:ascii="Calibri" w:hAnsi="Calibri" w:cs="Times New Roman"/>
      <w:sz w:val="22"/>
      <w:lang w:val="ru-RU" w:eastAsia="en-US"/>
    </w:rPr>
  </w:style>
  <w:style w:type="paragraph" w:styleId="ad">
    <w:name w:val="footer"/>
    <w:basedOn w:val="a"/>
    <w:link w:val="ae"/>
    <w:uiPriority w:val="99"/>
    <w:rsid w:val="00AB3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AB3F8D"/>
    <w:rPr>
      <w:rFonts w:ascii="Calibri" w:hAnsi="Calibri" w:cs="Times New Roman"/>
      <w:sz w:val="22"/>
      <w:lang w:val="ru-RU" w:eastAsia="en-US"/>
    </w:rPr>
  </w:style>
  <w:style w:type="paragraph" w:customStyle="1" w:styleId="af">
    <w:name w:val="Таблицы (моноширинный)"/>
    <w:basedOn w:val="a"/>
    <w:next w:val="a"/>
    <w:uiPriority w:val="99"/>
    <w:rsid w:val="00AB3F8D"/>
    <w:pPr>
      <w:widowControl w:val="0"/>
      <w:autoSpaceDE w:val="0"/>
      <w:autoSpaceDN w:val="0"/>
      <w:adjustRightInd w:val="0"/>
      <w:spacing w:after="0" w:line="324" w:lineRule="auto"/>
      <w:ind w:right="34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f0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1 Знак"/>
    <w:basedOn w:val="a"/>
    <w:link w:val="af1"/>
    <w:uiPriority w:val="99"/>
    <w:semiHidden/>
    <w:rsid w:val="00AB3F8D"/>
    <w:pPr>
      <w:spacing w:after="0" w:line="240" w:lineRule="auto"/>
    </w:pPr>
    <w:rPr>
      <w:rFonts w:ascii="Times New Roman" w:eastAsia="Batang" w:hAnsi="Times New Roman"/>
      <w:sz w:val="20"/>
      <w:szCs w:val="20"/>
      <w:lang w:eastAsia="ko-KR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uiPriority w:val="99"/>
    <w:semiHidden/>
    <w:locked/>
    <w:rsid w:val="0086082F"/>
    <w:rPr>
      <w:rFonts w:ascii="Calibri" w:hAnsi="Calibri" w:cs="Times New Roman"/>
      <w:sz w:val="20"/>
      <w:szCs w:val="20"/>
      <w:lang w:eastAsia="en-US"/>
    </w:rPr>
  </w:style>
  <w:style w:type="character" w:customStyle="1" w:styleId="af1">
    <w:name w:val="Текст сноски Знак"/>
    <w:aliases w:val="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link w:val="af0"/>
    <w:uiPriority w:val="99"/>
    <w:semiHidden/>
    <w:locked/>
    <w:rsid w:val="00AB3F8D"/>
    <w:rPr>
      <w:rFonts w:eastAsia="Batang"/>
      <w:lang w:val="ru-RU" w:eastAsia="ko-KR"/>
    </w:rPr>
  </w:style>
  <w:style w:type="paragraph" w:styleId="af2">
    <w:name w:val="Body Text"/>
    <w:aliases w:val="Основной текст1,Основной текст Знак Знак,bt"/>
    <w:basedOn w:val="a"/>
    <w:link w:val="af3"/>
    <w:uiPriority w:val="99"/>
    <w:rsid w:val="00AB3F8D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f3">
    <w:name w:val="Основной текст Знак"/>
    <w:aliases w:val="Основной текст1 Знак,Основной текст Знак Знак Знак,bt Знак"/>
    <w:link w:val="af2"/>
    <w:uiPriority w:val="99"/>
    <w:locked/>
    <w:rsid w:val="00AB3F8D"/>
    <w:rPr>
      <w:rFonts w:cs="Times New Roman"/>
      <w:sz w:val="28"/>
      <w:lang w:val="ru-RU" w:eastAsia="ru-RU"/>
    </w:rPr>
  </w:style>
  <w:style w:type="paragraph" w:customStyle="1" w:styleId="af4">
    <w:name w:val="Прижатый влево"/>
    <w:basedOn w:val="a"/>
    <w:next w:val="a"/>
    <w:uiPriority w:val="99"/>
    <w:rsid w:val="00AB3F8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2">
    <w:name w:val="List 2"/>
    <w:basedOn w:val="a"/>
    <w:uiPriority w:val="99"/>
    <w:rsid w:val="00AB3F8D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hAnsi="Times New Roman"/>
      <w:b/>
      <w:bCs/>
      <w:sz w:val="20"/>
      <w:szCs w:val="20"/>
      <w:lang w:eastAsia="ru-RU"/>
    </w:rPr>
  </w:style>
  <w:style w:type="paragraph" w:styleId="af5">
    <w:name w:val="Title"/>
    <w:basedOn w:val="a"/>
    <w:link w:val="af6"/>
    <w:uiPriority w:val="99"/>
    <w:qFormat/>
    <w:rsid w:val="00AB3F8D"/>
    <w:pPr>
      <w:spacing w:after="0" w:line="240" w:lineRule="auto"/>
      <w:jc w:val="center"/>
    </w:pPr>
    <w:rPr>
      <w:rFonts w:ascii="Times New Roman" w:hAnsi="Times New Roman"/>
      <w:b/>
      <w:sz w:val="28"/>
      <w:szCs w:val="20"/>
      <w:u w:val="single"/>
      <w:lang w:eastAsia="ru-RU"/>
    </w:rPr>
  </w:style>
  <w:style w:type="character" w:customStyle="1" w:styleId="af6">
    <w:name w:val="Название Знак"/>
    <w:link w:val="af5"/>
    <w:uiPriority w:val="99"/>
    <w:locked/>
    <w:rsid w:val="00AB3F8D"/>
    <w:rPr>
      <w:rFonts w:cs="Times New Roman"/>
      <w:b/>
      <w:sz w:val="28"/>
      <w:u w:val="single"/>
      <w:lang w:val="ru-RU" w:eastAsia="ru-RU"/>
    </w:rPr>
  </w:style>
  <w:style w:type="paragraph" w:styleId="af7">
    <w:name w:val="Body Text Indent"/>
    <w:basedOn w:val="a"/>
    <w:link w:val="af8"/>
    <w:uiPriority w:val="99"/>
    <w:semiHidden/>
    <w:rsid w:val="00AB3F8D"/>
    <w:pPr>
      <w:spacing w:after="120" w:line="240" w:lineRule="auto"/>
      <w:ind w:left="283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af8">
    <w:name w:val="Основной текст с отступом Знак"/>
    <w:link w:val="af7"/>
    <w:uiPriority w:val="99"/>
    <w:semiHidden/>
    <w:locked/>
    <w:rsid w:val="00AB3F8D"/>
    <w:rPr>
      <w:rFonts w:eastAsia="Batang" w:cs="Times New Roman"/>
      <w:sz w:val="24"/>
      <w:lang w:val="ru-RU" w:eastAsia="ko-KR"/>
    </w:rPr>
  </w:style>
  <w:style w:type="paragraph" w:styleId="20">
    <w:name w:val="Body Text Indent 2"/>
    <w:basedOn w:val="a"/>
    <w:link w:val="21"/>
    <w:uiPriority w:val="99"/>
    <w:rsid w:val="00AB3F8D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link w:val="20"/>
    <w:uiPriority w:val="99"/>
    <w:locked/>
    <w:rsid w:val="00AB3F8D"/>
    <w:rPr>
      <w:rFonts w:cs="Times New Roman"/>
      <w:sz w:val="24"/>
      <w:lang w:val="ru-RU" w:eastAsia="ru-RU"/>
    </w:rPr>
  </w:style>
  <w:style w:type="paragraph" w:customStyle="1" w:styleId="11">
    <w:name w:val="Обычный (веб)1"/>
    <w:basedOn w:val="a"/>
    <w:uiPriority w:val="99"/>
    <w:rsid w:val="00AB3F8D"/>
    <w:pPr>
      <w:suppressAutoHyphens/>
      <w:spacing w:before="28" w:after="28" w:line="100" w:lineRule="atLeast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22">
    <w:name w:val="Обычный (веб)2"/>
    <w:basedOn w:val="a"/>
    <w:uiPriority w:val="99"/>
    <w:rsid w:val="00AB3F8D"/>
    <w:pPr>
      <w:suppressAutoHyphens/>
      <w:spacing w:before="28" w:after="28" w:line="100" w:lineRule="atLeast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af9">
    <w:name w:val="Знак"/>
    <w:basedOn w:val="a"/>
    <w:uiPriority w:val="99"/>
    <w:rsid w:val="00AB3F8D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/>
    </w:rPr>
  </w:style>
  <w:style w:type="paragraph" w:customStyle="1" w:styleId="Char">
    <w:name w:val="Char Знак Знак Знак"/>
    <w:basedOn w:val="a"/>
    <w:uiPriority w:val="99"/>
    <w:rsid w:val="00AB3F8D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/>
    </w:rPr>
  </w:style>
  <w:style w:type="paragraph" w:customStyle="1" w:styleId="12">
    <w:name w:val="Абзац списка1"/>
    <w:basedOn w:val="a"/>
    <w:uiPriority w:val="99"/>
    <w:rsid w:val="00AB3F8D"/>
    <w:pPr>
      <w:ind w:left="720"/>
    </w:pPr>
    <w:rPr>
      <w:rFonts w:cs="Calibri"/>
    </w:rPr>
  </w:style>
  <w:style w:type="character" w:styleId="afa">
    <w:name w:val="Hyperlink"/>
    <w:uiPriority w:val="99"/>
    <w:rsid w:val="00AB3F8D"/>
    <w:rPr>
      <w:rFonts w:cs="Times New Roman"/>
      <w:color w:val="0000FF"/>
      <w:u w:val="single"/>
    </w:rPr>
  </w:style>
  <w:style w:type="paragraph" w:customStyle="1" w:styleId="23">
    <w:name w:val="Абзац списка2"/>
    <w:basedOn w:val="a"/>
    <w:uiPriority w:val="99"/>
    <w:rsid w:val="00AB3F8D"/>
    <w:pPr>
      <w:ind w:left="720"/>
    </w:pPr>
  </w:style>
  <w:style w:type="paragraph" w:customStyle="1" w:styleId="3">
    <w:name w:val="Обычный (веб)3"/>
    <w:basedOn w:val="a"/>
    <w:uiPriority w:val="99"/>
    <w:rsid w:val="00AB3F8D"/>
    <w:pPr>
      <w:suppressAutoHyphens/>
      <w:spacing w:before="28" w:after="28" w:line="100" w:lineRule="atLeast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13">
    <w:name w:val="Знак1"/>
    <w:basedOn w:val="a"/>
    <w:uiPriority w:val="99"/>
    <w:rsid w:val="00AB3F8D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/>
    </w:rPr>
  </w:style>
  <w:style w:type="paragraph" w:customStyle="1" w:styleId="30">
    <w:name w:val="Абзац списка3"/>
    <w:basedOn w:val="a"/>
    <w:uiPriority w:val="99"/>
    <w:rsid w:val="00AB3F8D"/>
    <w:pPr>
      <w:ind w:left="720"/>
    </w:pPr>
  </w:style>
  <w:style w:type="character" w:styleId="afb">
    <w:name w:val="page number"/>
    <w:uiPriority w:val="99"/>
    <w:rsid w:val="00AB3F8D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AB3F8D"/>
    <w:rPr>
      <w:rFonts w:ascii="Arial" w:hAnsi="Arial"/>
      <w:sz w:val="22"/>
      <w:lang w:val="ru-RU" w:eastAsia="ru-RU"/>
    </w:rPr>
  </w:style>
  <w:style w:type="paragraph" w:customStyle="1" w:styleId="afc">
    <w:name w:val="Стиль"/>
    <w:basedOn w:val="a"/>
    <w:uiPriority w:val="99"/>
    <w:rsid w:val="00AB3F8D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afd">
    <w:name w:val="Основной текст_"/>
    <w:uiPriority w:val="99"/>
    <w:rsid w:val="00AB3F8D"/>
    <w:rPr>
      <w:rFonts w:ascii="Times New Roman" w:hAnsi="Times New Roman"/>
      <w:sz w:val="18"/>
      <w:u w:val="none"/>
    </w:rPr>
  </w:style>
  <w:style w:type="character" w:customStyle="1" w:styleId="7pt">
    <w:name w:val="Основной текст + 7 pt"/>
    <w:aliases w:val="Курсив,Интервал -1 pt"/>
    <w:uiPriority w:val="99"/>
    <w:rsid w:val="00AB3F8D"/>
    <w:rPr>
      <w:rFonts w:ascii="Times New Roman" w:hAnsi="Times New Roman"/>
      <w:i/>
      <w:spacing w:val="-20"/>
      <w:sz w:val="14"/>
      <w:u w:val="none"/>
    </w:rPr>
  </w:style>
  <w:style w:type="character" w:styleId="afe">
    <w:name w:val="Emphasis"/>
    <w:qFormat/>
    <w:locked/>
    <w:rsid w:val="008E4AE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2.wmf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F273F-61E0-43E7-BC2E-C496F9574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3370</TotalTime>
  <Pages>20</Pages>
  <Words>8482</Words>
  <Characters>48351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Grizli777</Company>
  <LinksUpToDate>false</LinksUpToDate>
  <CharactersWithSpaces>56720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user</dc:creator>
  <cp:keywords/>
  <dc:description/>
  <cp:lastModifiedBy>UpravDelami</cp:lastModifiedBy>
  <cp:revision>27</cp:revision>
  <cp:lastPrinted>2023-12-26T05:44:00Z</cp:lastPrinted>
  <dcterms:created xsi:type="dcterms:W3CDTF">2018-10-30T06:47:00Z</dcterms:created>
  <dcterms:modified xsi:type="dcterms:W3CDTF">2024-01-15T12:05:00Z</dcterms:modified>
</cp:coreProperties>
</file>