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F2" w:rsidRPr="002D6213" w:rsidRDefault="00374AF2" w:rsidP="002D6213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2D6213">
        <w:rPr>
          <w:rFonts w:ascii="Arial" w:hAnsi="Arial" w:cs="Arial"/>
          <w:b/>
          <w:noProof/>
          <w:spacing w:val="20"/>
          <w:sz w:val="32"/>
          <w:szCs w:val="32"/>
        </w:rPr>
        <w:t>АДМИНИСТРАЦИЯ</w:t>
      </w:r>
    </w:p>
    <w:p w:rsidR="00374AF2" w:rsidRPr="002D6213" w:rsidRDefault="00374AF2" w:rsidP="002D6213">
      <w:pPr>
        <w:pStyle w:val="1"/>
        <w:keepNext w:val="0"/>
        <w:rPr>
          <w:rFonts w:ascii="Arial" w:hAnsi="Arial" w:cs="Arial"/>
          <w:sz w:val="32"/>
          <w:szCs w:val="32"/>
        </w:rPr>
      </w:pPr>
      <w:r w:rsidRPr="002D6213">
        <w:rPr>
          <w:rFonts w:ascii="Arial" w:hAnsi="Arial" w:cs="Arial"/>
          <w:sz w:val="32"/>
          <w:szCs w:val="32"/>
        </w:rPr>
        <w:t>ЛЬГОВСКОГО РАЙОНА КУРСКОЙ ОБЛАСТИ</w:t>
      </w:r>
    </w:p>
    <w:p w:rsidR="004558A7" w:rsidRPr="002D6213" w:rsidRDefault="004558A7" w:rsidP="002D6213">
      <w:pPr>
        <w:jc w:val="center"/>
        <w:rPr>
          <w:rFonts w:ascii="Arial" w:hAnsi="Arial" w:cs="Arial"/>
          <w:b/>
          <w:sz w:val="32"/>
          <w:szCs w:val="32"/>
        </w:rPr>
      </w:pPr>
    </w:p>
    <w:p w:rsidR="00374AF2" w:rsidRPr="002D6213" w:rsidRDefault="00374AF2" w:rsidP="002D6213">
      <w:pPr>
        <w:jc w:val="center"/>
        <w:rPr>
          <w:rFonts w:ascii="Arial" w:hAnsi="Arial" w:cs="Arial"/>
          <w:b/>
          <w:sz w:val="32"/>
          <w:szCs w:val="32"/>
        </w:rPr>
      </w:pPr>
      <w:r w:rsidRPr="002D6213">
        <w:rPr>
          <w:rFonts w:ascii="Arial" w:hAnsi="Arial" w:cs="Arial"/>
          <w:b/>
          <w:sz w:val="32"/>
          <w:szCs w:val="32"/>
        </w:rPr>
        <w:t>ПОСТАНОВЛЕНИЕ</w:t>
      </w:r>
    </w:p>
    <w:p w:rsidR="00374AF2" w:rsidRPr="002D6213" w:rsidRDefault="00374AF2" w:rsidP="002D6213">
      <w:pPr>
        <w:jc w:val="center"/>
        <w:rPr>
          <w:rFonts w:ascii="Arial" w:hAnsi="Arial" w:cs="Arial"/>
          <w:b/>
          <w:sz w:val="32"/>
          <w:szCs w:val="32"/>
        </w:rPr>
      </w:pPr>
      <w:r w:rsidRPr="002D6213">
        <w:rPr>
          <w:rFonts w:ascii="Arial" w:hAnsi="Arial" w:cs="Arial"/>
          <w:b/>
          <w:sz w:val="32"/>
          <w:szCs w:val="32"/>
        </w:rPr>
        <w:t xml:space="preserve">от </w:t>
      </w:r>
      <w:r w:rsidR="00915F4B" w:rsidRPr="002D6213">
        <w:rPr>
          <w:rFonts w:ascii="Arial" w:hAnsi="Arial" w:cs="Arial"/>
          <w:b/>
          <w:sz w:val="32"/>
          <w:szCs w:val="32"/>
        </w:rPr>
        <w:t xml:space="preserve"> </w:t>
      </w:r>
      <w:r w:rsidR="004558A7" w:rsidRPr="002D6213">
        <w:rPr>
          <w:rFonts w:ascii="Arial" w:hAnsi="Arial" w:cs="Arial"/>
          <w:b/>
          <w:sz w:val="32"/>
          <w:szCs w:val="32"/>
        </w:rPr>
        <w:t>04.06.</w:t>
      </w:r>
      <w:r w:rsidR="00242D3B" w:rsidRPr="002D6213">
        <w:rPr>
          <w:rFonts w:ascii="Arial" w:hAnsi="Arial" w:cs="Arial"/>
          <w:b/>
          <w:sz w:val="32"/>
          <w:szCs w:val="32"/>
        </w:rPr>
        <w:t>201</w:t>
      </w:r>
      <w:r w:rsidR="00A74A71" w:rsidRPr="002D6213">
        <w:rPr>
          <w:rFonts w:ascii="Arial" w:hAnsi="Arial" w:cs="Arial"/>
          <w:b/>
          <w:sz w:val="32"/>
          <w:szCs w:val="32"/>
        </w:rPr>
        <w:t>9</w:t>
      </w:r>
      <w:r w:rsidR="00242D3B" w:rsidRPr="002D6213">
        <w:rPr>
          <w:rFonts w:ascii="Arial" w:hAnsi="Arial" w:cs="Arial"/>
          <w:b/>
          <w:sz w:val="32"/>
          <w:szCs w:val="32"/>
        </w:rPr>
        <w:t xml:space="preserve"> г</w:t>
      </w:r>
      <w:r w:rsidR="00BE0545" w:rsidRPr="002D6213">
        <w:rPr>
          <w:rFonts w:ascii="Arial" w:hAnsi="Arial" w:cs="Arial"/>
          <w:b/>
          <w:sz w:val="32"/>
          <w:szCs w:val="32"/>
        </w:rPr>
        <w:t xml:space="preserve"> </w:t>
      </w:r>
      <w:r w:rsidR="00242D3B" w:rsidRPr="002D6213">
        <w:rPr>
          <w:rFonts w:ascii="Arial" w:hAnsi="Arial" w:cs="Arial"/>
          <w:b/>
          <w:sz w:val="32"/>
          <w:szCs w:val="32"/>
        </w:rPr>
        <w:t>№</w:t>
      </w:r>
      <w:r w:rsidR="004558A7" w:rsidRPr="002D6213">
        <w:rPr>
          <w:rFonts w:ascii="Arial" w:hAnsi="Arial" w:cs="Arial"/>
          <w:b/>
          <w:sz w:val="32"/>
          <w:szCs w:val="32"/>
        </w:rPr>
        <w:t>272</w:t>
      </w:r>
    </w:p>
    <w:p w:rsidR="004558A7" w:rsidRPr="002D6213" w:rsidRDefault="004558A7" w:rsidP="002D6213">
      <w:pPr>
        <w:jc w:val="both"/>
        <w:rPr>
          <w:rFonts w:ascii="Arial" w:hAnsi="Arial" w:cs="Arial"/>
          <w:sz w:val="32"/>
          <w:szCs w:val="32"/>
          <w:vertAlign w:val="superscript"/>
        </w:rPr>
      </w:pPr>
    </w:p>
    <w:p w:rsidR="003D2789" w:rsidRPr="002D6213" w:rsidRDefault="00952AAB" w:rsidP="002D6213">
      <w:pPr>
        <w:jc w:val="center"/>
        <w:rPr>
          <w:rFonts w:ascii="Arial" w:hAnsi="Arial" w:cs="Arial"/>
          <w:b/>
          <w:sz w:val="32"/>
          <w:szCs w:val="32"/>
        </w:rPr>
      </w:pPr>
      <w:r w:rsidRPr="002D6213">
        <w:rPr>
          <w:rFonts w:ascii="Arial" w:hAnsi="Arial" w:cs="Arial"/>
          <w:b/>
          <w:sz w:val="32"/>
          <w:szCs w:val="32"/>
        </w:rPr>
        <w:t xml:space="preserve">О внесении изменения </w:t>
      </w:r>
      <w:r w:rsidR="00A74A71" w:rsidRPr="002D6213">
        <w:rPr>
          <w:rFonts w:ascii="Arial" w:hAnsi="Arial" w:cs="Arial"/>
          <w:b/>
          <w:sz w:val="32"/>
          <w:szCs w:val="32"/>
        </w:rPr>
        <w:t xml:space="preserve">в </w:t>
      </w:r>
      <w:r w:rsidR="008470EC" w:rsidRPr="002D6213">
        <w:rPr>
          <w:rFonts w:ascii="Arial" w:hAnsi="Arial" w:cs="Arial"/>
          <w:b/>
          <w:sz w:val="32"/>
          <w:szCs w:val="32"/>
        </w:rPr>
        <w:t>муниципальную программу</w:t>
      </w:r>
      <w:r w:rsidR="00A74A71" w:rsidRPr="002D6213">
        <w:rPr>
          <w:rFonts w:ascii="Arial" w:hAnsi="Arial" w:cs="Arial"/>
          <w:b/>
          <w:sz w:val="32"/>
          <w:szCs w:val="32"/>
        </w:rPr>
        <w:t xml:space="preserve"> </w:t>
      </w:r>
      <w:r w:rsidR="003D2789" w:rsidRPr="002D6213">
        <w:rPr>
          <w:rFonts w:ascii="Arial" w:hAnsi="Arial" w:cs="Arial"/>
          <w:b/>
          <w:sz w:val="32"/>
          <w:szCs w:val="32"/>
        </w:rPr>
        <w:t xml:space="preserve">«Развитие транспортной системы, </w:t>
      </w:r>
      <w:r w:rsidR="00A74A71" w:rsidRPr="002D6213">
        <w:rPr>
          <w:rFonts w:ascii="Arial" w:hAnsi="Arial" w:cs="Arial"/>
          <w:b/>
          <w:sz w:val="32"/>
          <w:szCs w:val="32"/>
        </w:rPr>
        <w:t xml:space="preserve">обеспечение перевозки </w:t>
      </w:r>
      <w:r w:rsidR="003D2789" w:rsidRPr="002D6213">
        <w:rPr>
          <w:rFonts w:ascii="Arial" w:hAnsi="Arial" w:cs="Arial"/>
          <w:b/>
          <w:sz w:val="32"/>
          <w:szCs w:val="32"/>
        </w:rPr>
        <w:t>пассажиров в Льговском районе Курской области и безопасности дорожного движения на 201</w:t>
      </w:r>
      <w:r w:rsidR="00A74A71" w:rsidRPr="002D6213">
        <w:rPr>
          <w:rFonts w:ascii="Arial" w:hAnsi="Arial" w:cs="Arial"/>
          <w:b/>
          <w:sz w:val="32"/>
          <w:szCs w:val="32"/>
        </w:rPr>
        <w:t>9</w:t>
      </w:r>
      <w:r w:rsidR="00D93861" w:rsidRPr="002D6213">
        <w:rPr>
          <w:rFonts w:ascii="Arial" w:hAnsi="Arial" w:cs="Arial"/>
          <w:b/>
          <w:sz w:val="32"/>
          <w:szCs w:val="32"/>
        </w:rPr>
        <w:t>-202</w:t>
      </w:r>
      <w:r w:rsidR="00A74A71" w:rsidRPr="002D6213">
        <w:rPr>
          <w:rFonts w:ascii="Arial" w:hAnsi="Arial" w:cs="Arial"/>
          <w:b/>
          <w:sz w:val="32"/>
          <w:szCs w:val="32"/>
        </w:rPr>
        <w:t>1</w:t>
      </w:r>
      <w:r w:rsidR="003D2789" w:rsidRPr="002D6213">
        <w:rPr>
          <w:rFonts w:ascii="Arial" w:hAnsi="Arial" w:cs="Arial"/>
          <w:b/>
          <w:sz w:val="32"/>
          <w:szCs w:val="32"/>
        </w:rPr>
        <w:t xml:space="preserve"> годы»</w:t>
      </w:r>
    </w:p>
    <w:p w:rsidR="00952AAB" w:rsidRPr="002D6213" w:rsidRDefault="00952AAB" w:rsidP="002D6213">
      <w:pPr>
        <w:tabs>
          <w:tab w:val="left" w:pos="2595"/>
        </w:tabs>
        <w:rPr>
          <w:rFonts w:ascii="Arial" w:hAnsi="Arial" w:cs="Arial"/>
          <w:b/>
        </w:rPr>
      </w:pPr>
    </w:p>
    <w:p w:rsidR="00274B14" w:rsidRPr="002D6213" w:rsidRDefault="000269AE" w:rsidP="002D6213">
      <w:pPr>
        <w:ind w:firstLine="708"/>
        <w:jc w:val="both"/>
        <w:rPr>
          <w:rFonts w:ascii="Arial" w:hAnsi="Arial" w:cs="Arial"/>
        </w:rPr>
      </w:pPr>
      <w:r w:rsidRPr="002D6213">
        <w:rPr>
          <w:rFonts w:ascii="Arial" w:hAnsi="Arial" w:cs="Arial"/>
          <w:b/>
        </w:rPr>
        <w:tab/>
      </w:r>
      <w:r w:rsidR="00274B14" w:rsidRPr="002D6213">
        <w:rPr>
          <w:rFonts w:ascii="Arial" w:hAnsi="Arial" w:cs="Arial"/>
        </w:rPr>
        <w:t>В соответствии со ст. 179 Бюджетного кодекса РФ, Федеральным законом от 06.10.2003г № 131-ФЗ «Об общих принципах организации местного самоуправ</w:t>
      </w:r>
      <w:r w:rsidR="00A74A71" w:rsidRPr="002D6213">
        <w:rPr>
          <w:rFonts w:ascii="Arial" w:hAnsi="Arial" w:cs="Arial"/>
        </w:rPr>
        <w:t>ления в Российской Федерации»,</w:t>
      </w:r>
      <w:r w:rsidR="00274B14" w:rsidRPr="002D6213">
        <w:rPr>
          <w:rFonts w:ascii="Arial" w:hAnsi="Arial" w:cs="Arial"/>
        </w:rPr>
        <w:t xml:space="preserve"> Администрация Льговского района Курской области</w:t>
      </w:r>
      <w:r w:rsidR="004558A7" w:rsidRPr="002D6213">
        <w:rPr>
          <w:rFonts w:ascii="Arial" w:hAnsi="Arial" w:cs="Arial"/>
        </w:rPr>
        <w:t xml:space="preserve"> постановляет:</w:t>
      </w:r>
    </w:p>
    <w:p w:rsidR="009D7CB9" w:rsidRPr="002D6213" w:rsidRDefault="009D7CB9" w:rsidP="002D6213">
      <w:pPr>
        <w:ind w:firstLine="709"/>
        <w:rPr>
          <w:rFonts w:ascii="Arial" w:hAnsi="Arial" w:cs="Arial"/>
          <w:b/>
        </w:rPr>
      </w:pPr>
      <w:r w:rsidRPr="002D6213">
        <w:rPr>
          <w:rFonts w:ascii="Arial" w:hAnsi="Arial" w:cs="Arial"/>
        </w:rPr>
        <w:t xml:space="preserve">1. Утвердить прилагаемые изменения </w:t>
      </w:r>
      <w:r w:rsidR="0006673E" w:rsidRPr="002D6213">
        <w:rPr>
          <w:rFonts w:ascii="Arial" w:hAnsi="Arial" w:cs="Arial"/>
        </w:rPr>
        <w:t xml:space="preserve">и дополнения </w:t>
      </w:r>
      <w:r w:rsidRPr="002D6213">
        <w:rPr>
          <w:rFonts w:ascii="Arial" w:hAnsi="Arial" w:cs="Arial"/>
        </w:rPr>
        <w:t>в муниципальную программу «Развитие транспортной системы, обеспечение перевозки пассажиров в Льговском районе Курской области и безопасности дорожного движения на 201</w:t>
      </w:r>
      <w:r w:rsidR="00A74A71" w:rsidRPr="002D6213">
        <w:rPr>
          <w:rFonts w:ascii="Arial" w:hAnsi="Arial" w:cs="Arial"/>
        </w:rPr>
        <w:t>9</w:t>
      </w:r>
      <w:r w:rsidRPr="002D6213">
        <w:rPr>
          <w:rFonts w:ascii="Arial" w:hAnsi="Arial" w:cs="Arial"/>
        </w:rPr>
        <w:t>-202</w:t>
      </w:r>
      <w:r w:rsidR="00A74A71" w:rsidRPr="002D6213">
        <w:rPr>
          <w:rFonts w:ascii="Arial" w:hAnsi="Arial" w:cs="Arial"/>
        </w:rPr>
        <w:t>1</w:t>
      </w:r>
      <w:r w:rsidRPr="002D6213">
        <w:rPr>
          <w:rFonts w:ascii="Arial" w:hAnsi="Arial" w:cs="Arial"/>
        </w:rPr>
        <w:t xml:space="preserve"> годы»</w:t>
      </w:r>
      <w:r w:rsidR="0006673E" w:rsidRPr="002D6213">
        <w:rPr>
          <w:rFonts w:ascii="Arial" w:hAnsi="Arial" w:cs="Arial"/>
        </w:rPr>
        <w:t>, утверждённую Постановлением Администрации Льговского района Курской области №664 от 26.12.2018г.</w:t>
      </w:r>
      <w:r w:rsidRPr="002D6213">
        <w:rPr>
          <w:rFonts w:ascii="Arial" w:hAnsi="Arial" w:cs="Arial"/>
        </w:rPr>
        <w:t xml:space="preserve"> (далее Программа).</w:t>
      </w:r>
    </w:p>
    <w:p w:rsidR="009D7CB9" w:rsidRPr="002D6213" w:rsidRDefault="009D7CB9" w:rsidP="002D6213">
      <w:pPr>
        <w:ind w:firstLine="709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 xml:space="preserve">2. Заместителю Главы Администрации Льговского района Курской области </w:t>
      </w:r>
      <w:proofErr w:type="spellStart"/>
      <w:r w:rsidRPr="002D6213">
        <w:rPr>
          <w:rFonts w:ascii="Arial" w:hAnsi="Arial" w:cs="Arial"/>
        </w:rPr>
        <w:t>Фрундину</w:t>
      </w:r>
      <w:proofErr w:type="spellEnd"/>
      <w:r w:rsidRPr="002D6213">
        <w:rPr>
          <w:rFonts w:ascii="Arial" w:hAnsi="Arial" w:cs="Arial"/>
        </w:rPr>
        <w:t xml:space="preserve"> А.М.:</w:t>
      </w:r>
    </w:p>
    <w:p w:rsidR="009D7CB9" w:rsidRPr="002D6213" w:rsidRDefault="009D7CB9" w:rsidP="002D6213">
      <w:pPr>
        <w:ind w:firstLine="709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>2.1</w:t>
      </w:r>
      <w:proofErr w:type="gramStart"/>
      <w:r w:rsidRPr="002D6213">
        <w:rPr>
          <w:rFonts w:ascii="Arial" w:hAnsi="Arial" w:cs="Arial"/>
        </w:rPr>
        <w:t xml:space="preserve"> О</w:t>
      </w:r>
      <w:proofErr w:type="gramEnd"/>
      <w:r w:rsidRPr="002D6213">
        <w:rPr>
          <w:rFonts w:ascii="Arial" w:hAnsi="Arial" w:cs="Arial"/>
        </w:rPr>
        <w:t>беспечить реализацию Программы.</w:t>
      </w:r>
    </w:p>
    <w:p w:rsidR="009D7CB9" w:rsidRPr="002D6213" w:rsidRDefault="009D7CB9" w:rsidP="002D6213">
      <w:pPr>
        <w:ind w:firstLine="709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>2.2 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9D7CB9" w:rsidRPr="002D6213" w:rsidRDefault="009D7CB9" w:rsidP="002D6213">
      <w:pPr>
        <w:ind w:firstLine="709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>3. Начальнику управления финансов Администрации Льговского района Курской области Алферовой Т.В.:</w:t>
      </w:r>
    </w:p>
    <w:p w:rsidR="009D7CB9" w:rsidRPr="002D6213" w:rsidRDefault="0006673E" w:rsidP="002D6213">
      <w:pPr>
        <w:ind w:firstLine="709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>3.1</w:t>
      </w:r>
      <w:proofErr w:type="gramStart"/>
      <w:r w:rsidRPr="002D6213">
        <w:rPr>
          <w:rFonts w:ascii="Arial" w:hAnsi="Arial" w:cs="Arial"/>
        </w:rPr>
        <w:t xml:space="preserve"> </w:t>
      </w:r>
      <w:r w:rsidR="009D7CB9" w:rsidRPr="002D6213">
        <w:rPr>
          <w:rFonts w:ascii="Arial" w:hAnsi="Arial" w:cs="Arial"/>
        </w:rPr>
        <w:t>П</w:t>
      </w:r>
      <w:proofErr w:type="gramEnd"/>
      <w:r w:rsidR="009D7CB9" w:rsidRPr="002D6213">
        <w:rPr>
          <w:rFonts w:ascii="Arial" w:hAnsi="Arial" w:cs="Arial"/>
        </w:rPr>
        <w:t>роизводить финансирование Программы в пределах бюджетных ассигнований, предусмотренных в бюджете муниципального района «Льговский район» Курской области на соответствующий финансовый год и лимитов бюджетных обязательств.</w:t>
      </w:r>
    </w:p>
    <w:p w:rsidR="00B33CC8" w:rsidRPr="002D6213" w:rsidRDefault="0006673E" w:rsidP="002D6213">
      <w:pPr>
        <w:ind w:firstLine="709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>4</w:t>
      </w:r>
      <w:r w:rsidR="00274B14" w:rsidRPr="002D6213">
        <w:rPr>
          <w:rFonts w:ascii="Arial" w:hAnsi="Arial" w:cs="Arial"/>
        </w:rPr>
        <w:t>.</w:t>
      </w:r>
      <w:r w:rsidRPr="002D6213">
        <w:rPr>
          <w:rFonts w:ascii="Arial" w:hAnsi="Arial" w:cs="Arial"/>
        </w:rPr>
        <w:t xml:space="preserve"> Начальнику отдела</w:t>
      </w:r>
      <w:r w:rsidR="00274B14" w:rsidRPr="002D6213">
        <w:rPr>
          <w:rFonts w:ascii="Arial" w:hAnsi="Arial" w:cs="Arial"/>
        </w:rPr>
        <w:t xml:space="preserve"> информационно-коммуникационных технологий администрации Льговского района Курской области</w:t>
      </w:r>
      <w:r w:rsidR="00B33CC8" w:rsidRPr="002D6213">
        <w:rPr>
          <w:rFonts w:ascii="Arial" w:hAnsi="Arial" w:cs="Arial"/>
        </w:rPr>
        <w:t xml:space="preserve"> </w:t>
      </w:r>
      <w:r w:rsidRPr="002D6213">
        <w:rPr>
          <w:rFonts w:ascii="Arial" w:hAnsi="Arial" w:cs="Arial"/>
        </w:rPr>
        <w:t xml:space="preserve">Меркулову Ю.В. </w:t>
      </w:r>
      <w:r w:rsidR="00B33CC8" w:rsidRPr="002D6213">
        <w:rPr>
          <w:rFonts w:ascii="Arial" w:hAnsi="Arial" w:cs="Arial"/>
        </w:rPr>
        <w:t>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B33CC8" w:rsidRPr="002D6213" w:rsidRDefault="0006673E" w:rsidP="002D6213">
      <w:pPr>
        <w:ind w:firstLine="709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>5</w:t>
      </w:r>
      <w:r w:rsidR="00B33CC8" w:rsidRPr="002D6213">
        <w:rPr>
          <w:rFonts w:ascii="Arial" w:hAnsi="Arial" w:cs="Arial"/>
        </w:rPr>
        <w:t xml:space="preserve">.  Постановление вступает в силу </w:t>
      </w:r>
      <w:proofErr w:type="gramStart"/>
      <w:r w:rsidR="00B33CC8" w:rsidRPr="002D6213">
        <w:rPr>
          <w:rFonts w:ascii="Arial" w:hAnsi="Arial" w:cs="Arial"/>
        </w:rPr>
        <w:t>с даты подписания</w:t>
      </w:r>
      <w:proofErr w:type="gramEnd"/>
      <w:r w:rsidR="00B33CC8" w:rsidRPr="002D6213">
        <w:rPr>
          <w:rFonts w:ascii="Arial" w:hAnsi="Arial" w:cs="Arial"/>
        </w:rPr>
        <w:t>.</w:t>
      </w:r>
    </w:p>
    <w:p w:rsidR="009D7CB9" w:rsidRPr="002D6213" w:rsidRDefault="009D7CB9" w:rsidP="002D6213">
      <w:pPr>
        <w:rPr>
          <w:rFonts w:ascii="Arial" w:hAnsi="Arial" w:cs="Arial"/>
        </w:rPr>
      </w:pPr>
    </w:p>
    <w:p w:rsidR="00A74A71" w:rsidRPr="002D6213" w:rsidRDefault="00A74A71" w:rsidP="002D6213">
      <w:pPr>
        <w:rPr>
          <w:rFonts w:ascii="Arial" w:hAnsi="Arial" w:cs="Arial"/>
        </w:rPr>
      </w:pPr>
    </w:p>
    <w:p w:rsidR="004558A7" w:rsidRPr="002D6213" w:rsidRDefault="004558A7" w:rsidP="002D6213">
      <w:pPr>
        <w:tabs>
          <w:tab w:val="left" w:pos="6030"/>
        </w:tabs>
        <w:rPr>
          <w:rFonts w:ascii="Arial" w:hAnsi="Arial" w:cs="Arial"/>
        </w:rPr>
      </w:pPr>
      <w:r w:rsidRPr="002D6213">
        <w:rPr>
          <w:rFonts w:ascii="Arial" w:hAnsi="Arial" w:cs="Arial"/>
        </w:rPr>
        <w:t xml:space="preserve">Глава Льговского района </w:t>
      </w:r>
      <w:r w:rsidR="00274B14" w:rsidRPr="002D6213">
        <w:rPr>
          <w:rFonts w:ascii="Arial" w:hAnsi="Arial" w:cs="Arial"/>
        </w:rPr>
        <w:t xml:space="preserve"> </w:t>
      </w:r>
      <w:r w:rsidRPr="002D6213">
        <w:rPr>
          <w:rFonts w:ascii="Arial" w:hAnsi="Arial" w:cs="Arial"/>
        </w:rPr>
        <w:tab/>
      </w:r>
      <w:r w:rsidRPr="002D6213">
        <w:rPr>
          <w:rFonts w:ascii="Arial" w:hAnsi="Arial" w:cs="Arial"/>
        </w:rPr>
        <w:tab/>
      </w:r>
      <w:r w:rsidR="00274B14" w:rsidRPr="002D6213">
        <w:rPr>
          <w:rFonts w:ascii="Arial" w:hAnsi="Arial" w:cs="Arial"/>
        </w:rPr>
        <w:t xml:space="preserve">  С.Н. Коростелев</w:t>
      </w:r>
    </w:p>
    <w:p w:rsidR="004558A7" w:rsidRPr="002D6213" w:rsidRDefault="004558A7" w:rsidP="002D6213">
      <w:pPr>
        <w:rPr>
          <w:rFonts w:ascii="Arial" w:hAnsi="Arial" w:cs="Arial"/>
        </w:rPr>
      </w:pPr>
      <w:r w:rsidRPr="002D6213">
        <w:rPr>
          <w:rFonts w:ascii="Arial" w:hAnsi="Arial" w:cs="Arial"/>
        </w:rPr>
        <w:br w:type="page"/>
      </w:r>
    </w:p>
    <w:p w:rsidR="00915F4B" w:rsidRPr="002D6213" w:rsidRDefault="00915F4B" w:rsidP="002D6213">
      <w:pPr>
        <w:tabs>
          <w:tab w:val="left" w:pos="5880"/>
        </w:tabs>
        <w:jc w:val="right"/>
        <w:rPr>
          <w:rFonts w:ascii="Arial" w:hAnsi="Arial" w:cs="Arial"/>
        </w:rPr>
      </w:pPr>
      <w:r w:rsidRPr="002D6213">
        <w:rPr>
          <w:rFonts w:ascii="Arial" w:hAnsi="Arial" w:cs="Arial"/>
        </w:rPr>
        <w:lastRenderedPageBreak/>
        <w:t>Утверждены</w:t>
      </w:r>
    </w:p>
    <w:p w:rsidR="00915F4B" w:rsidRPr="002D6213" w:rsidRDefault="00915F4B" w:rsidP="002D6213">
      <w:pPr>
        <w:tabs>
          <w:tab w:val="left" w:pos="5475"/>
        </w:tabs>
        <w:jc w:val="right"/>
        <w:rPr>
          <w:rFonts w:ascii="Arial" w:hAnsi="Arial" w:cs="Arial"/>
        </w:rPr>
      </w:pPr>
      <w:r w:rsidRPr="002D6213">
        <w:rPr>
          <w:rFonts w:ascii="Arial" w:hAnsi="Arial" w:cs="Arial"/>
        </w:rPr>
        <w:t>постановлением Администрации</w:t>
      </w:r>
    </w:p>
    <w:p w:rsidR="00915F4B" w:rsidRPr="002D6213" w:rsidRDefault="00915F4B" w:rsidP="002D6213">
      <w:pPr>
        <w:jc w:val="right"/>
        <w:rPr>
          <w:rFonts w:ascii="Arial" w:hAnsi="Arial" w:cs="Arial"/>
        </w:rPr>
      </w:pPr>
      <w:r w:rsidRPr="002D6213">
        <w:rPr>
          <w:rFonts w:ascii="Arial" w:hAnsi="Arial" w:cs="Arial"/>
        </w:rPr>
        <w:t>Льговского района Курской области</w:t>
      </w:r>
    </w:p>
    <w:p w:rsidR="00915F4B" w:rsidRPr="002D6213" w:rsidRDefault="00915F4B" w:rsidP="002D6213">
      <w:pPr>
        <w:jc w:val="right"/>
        <w:rPr>
          <w:rFonts w:ascii="Arial" w:hAnsi="Arial" w:cs="Arial"/>
        </w:rPr>
      </w:pPr>
      <w:r w:rsidRPr="002D6213">
        <w:rPr>
          <w:rFonts w:ascii="Arial" w:hAnsi="Arial" w:cs="Arial"/>
        </w:rPr>
        <w:t xml:space="preserve">от  </w:t>
      </w:r>
      <w:r w:rsidR="004558A7" w:rsidRPr="002D6213">
        <w:rPr>
          <w:rFonts w:ascii="Arial" w:hAnsi="Arial" w:cs="Arial"/>
        </w:rPr>
        <w:t>04.06.2019</w:t>
      </w:r>
      <w:r w:rsidRPr="002D6213">
        <w:rPr>
          <w:rFonts w:ascii="Arial" w:hAnsi="Arial" w:cs="Arial"/>
        </w:rPr>
        <w:t>г</w:t>
      </w:r>
      <w:r w:rsidR="001C28A8" w:rsidRPr="002D6213">
        <w:rPr>
          <w:rFonts w:ascii="Arial" w:hAnsi="Arial" w:cs="Arial"/>
        </w:rPr>
        <w:t xml:space="preserve"> </w:t>
      </w:r>
      <w:r w:rsidR="004558A7" w:rsidRPr="002D6213">
        <w:rPr>
          <w:rFonts w:ascii="Arial" w:hAnsi="Arial" w:cs="Arial"/>
        </w:rPr>
        <w:t>№272</w:t>
      </w:r>
    </w:p>
    <w:p w:rsidR="00915F4B" w:rsidRPr="002D6213" w:rsidRDefault="00915F4B" w:rsidP="002D6213">
      <w:pPr>
        <w:jc w:val="right"/>
        <w:rPr>
          <w:rFonts w:ascii="Arial" w:hAnsi="Arial" w:cs="Arial"/>
          <w:b/>
        </w:rPr>
      </w:pPr>
    </w:p>
    <w:p w:rsidR="00915F4B" w:rsidRPr="002D6213" w:rsidRDefault="002D6213" w:rsidP="002D6213">
      <w:pPr>
        <w:tabs>
          <w:tab w:val="left" w:pos="31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ИЗМЕНЕНИЯ </w:t>
      </w:r>
      <w:r w:rsidR="00915F4B" w:rsidRPr="002D6213">
        <w:rPr>
          <w:rFonts w:ascii="Arial" w:hAnsi="Arial" w:cs="Arial"/>
          <w:b/>
        </w:rPr>
        <w:t>И ДОПОЛНЕНИЯ</w:t>
      </w:r>
    </w:p>
    <w:p w:rsidR="00915F4B" w:rsidRPr="002D6213" w:rsidRDefault="00915F4B" w:rsidP="002D6213">
      <w:pPr>
        <w:ind w:firstLine="708"/>
        <w:jc w:val="center"/>
        <w:rPr>
          <w:rFonts w:ascii="Arial" w:hAnsi="Arial" w:cs="Arial"/>
          <w:b/>
        </w:rPr>
      </w:pPr>
      <w:r w:rsidRPr="002D6213">
        <w:rPr>
          <w:rFonts w:ascii="Arial" w:hAnsi="Arial" w:cs="Arial"/>
          <w:b/>
        </w:rPr>
        <w:t>в муниципальную программу «Развитие транспортной системы, обеспечение перевозки пассажиров в Льговском районе Курской области и безопасности дорожного движения на 201</w:t>
      </w:r>
      <w:r w:rsidR="00DC1B7A" w:rsidRPr="002D6213">
        <w:rPr>
          <w:rFonts w:ascii="Arial" w:hAnsi="Arial" w:cs="Arial"/>
          <w:b/>
        </w:rPr>
        <w:t>9</w:t>
      </w:r>
      <w:r w:rsidRPr="002D6213">
        <w:rPr>
          <w:rFonts w:ascii="Arial" w:hAnsi="Arial" w:cs="Arial"/>
          <w:b/>
        </w:rPr>
        <w:t>-20</w:t>
      </w:r>
      <w:r w:rsidR="00274B14" w:rsidRPr="002D6213">
        <w:rPr>
          <w:rFonts w:ascii="Arial" w:hAnsi="Arial" w:cs="Arial"/>
          <w:b/>
        </w:rPr>
        <w:t>2</w:t>
      </w:r>
      <w:r w:rsidR="00DC1B7A" w:rsidRPr="002D6213">
        <w:rPr>
          <w:rFonts w:ascii="Arial" w:hAnsi="Arial" w:cs="Arial"/>
          <w:b/>
        </w:rPr>
        <w:t>1</w:t>
      </w:r>
      <w:r w:rsidRPr="002D6213">
        <w:rPr>
          <w:rFonts w:ascii="Arial" w:hAnsi="Arial" w:cs="Arial"/>
          <w:b/>
        </w:rPr>
        <w:t xml:space="preserve"> годы», утвержденную постановлением </w:t>
      </w:r>
      <w:r w:rsidR="0006673E" w:rsidRPr="002D6213">
        <w:rPr>
          <w:rFonts w:ascii="Arial" w:hAnsi="Arial" w:cs="Arial"/>
          <w:b/>
        </w:rPr>
        <w:t xml:space="preserve">Администрации Льговского района курской области </w:t>
      </w:r>
      <w:r w:rsidRPr="002D6213">
        <w:rPr>
          <w:rFonts w:ascii="Arial" w:hAnsi="Arial" w:cs="Arial"/>
          <w:b/>
        </w:rPr>
        <w:t>№</w:t>
      </w:r>
      <w:r w:rsidR="00274B14" w:rsidRPr="002D6213">
        <w:rPr>
          <w:rFonts w:ascii="Arial" w:hAnsi="Arial" w:cs="Arial"/>
          <w:b/>
        </w:rPr>
        <w:t>6</w:t>
      </w:r>
      <w:r w:rsidR="00DC1B7A" w:rsidRPr="002D6213">
        <w:rPr>
          <w:rFonts w:ascii="Arial" w:hAnsi="Arial" w:cs="Arial"/>
          <w:b/>
        </w:rPr>
        <w:t>64</w:t>
      </w:r>
      <w:r w:rsidRPr="002D6213">
        <w:rPr>
          <w:rFonts w:ascii="Arial" w:hAnsi="Arial" w:cs="Arial"/>
          <w:b/>
        </w:rPr>
        <w:t xml:space="preserve"> от </w:t>
      </w:r>
      <w:r w:rsidR="00DC1B7A" w:rsidRPr="002D6213">
        <w:rPr>
          <w:rFonts w:ascii="Arial" w:hAnsi="Arial" w:cs="Arial"/>
          <w:b/>
        </w:rPr>
        <w:t>26.12.2018</w:t>
      </w:r>
      <w:r w:rsidR="0006673E" w:rsidRPr="002D6213">
        <w:rPr>
          <w:rFonts w:ascii="Arial" w:hAnsi="Arial" w:cs="Arial"/>
          <w:b/>
        </w:rPr>
        <w:t xml:space="preserve">г. </w:t>
      </w:r>
      <w:r w:rsidRPr="002D6213">
        <w:rPr>
          <w:rFonts w:ascii="Arial" w:hAnsi="Arial" w:cs="Arial"/>
          <w:b/>
        </w:rPr>
        <w:t xml:space="preserve"> (далее Программа)</w:t>
      </w:r>
    </w:p>
    <w:p w:rsidR="00915F4B" w:rsidRPr="002D6213" w:rsidRDefault="00915F4B" w:rsidP="002D6213">
      <w:pPr>
        <w:rPr>
          <w:rFonts w:ascii="Arial" w:hAnsi="Arial" w:cs="Arial"/>
        </w:rPr>
      </w:pPr>
    </w:p>
    <w:p w:rsidR="00274B14" w:rsidRPr="002D6213" w:rsidRDefault="00EF0B5F" w:rsidP="002D6213">
      <w:pPr>
        <w:pStyle w:val="a9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 xml:space="preserve"> В п</w:t>
      </w:r>
      <w:r w:rsidR="00274B14" w:rsidRPr="002D6213">
        <w:rPr>
          <w:rFonts w:ascii="Arial" w:hAnsi="Arial" w:cs="Arial"/>
        </w:rPr>
        <w:t>аспорт</w:t>
      </w:r>
      <w:r w:rsidRPr="002D6213">
        <w:rPr>
          <w:rFonts w:ascii="Arial" w:hAnsi="Arial" w:cs="Arial"/>
        </w:rPr>
        <w:t>е</w:t>
      </w:r>
      <w:r w:rsidR="00274B14" w:rsidRPr="002D6213">
        <w:rPr>
          <w:rFonts w:ascii="Arial" w:hAnsi="Arial" w:cs="Arial"/>
        </w:rPr>
        <w:t xml:space="preserve"> муниципальной программы </w:t>
      </w:r>
      <w:r w:rsidR="00274B14" w:rsidRPr="002D6213">
        <w:rPr>
          <w:rFonts w:ascii="Arial" w:hAnsi="Arial" w:cs="Arial"/>
          <w:b/>
        </w:rPr>
        <w:t>«</w:t>
      </w:r>
      <w:r w:rsidR="00274B14" w:rsidRPr="002D6213">
        <w:rPr>
          <w:rFonts w:ascii="Arial" w:hAnsi="Arial" w:cs="Arial"/>
        </w:rPr>
        <w:t>Развитие транспортной системы, обеспечение перевозки пассажиров в Льговском районе Курской области и безопасности дорожного движения на 201</w:t>
      </w:r>
      <w:r w:rsidR="00DC1B7A" w:rsidRPr="002D6213">
        <w:rPr>
          <w:rFonts w:ascii="Arial" w:hAnsi="Arial" w:cs="Arial"/>
        </w:rPr>
        <w:t>9</w:t>
      </w:r>
      <w:r w:rsidR="00274B14" w:rsidRPr="002D6213">
        <w:rPr>
          <w:rFonts w:ascii="Arial" w:hAnsi="Arial" w:cs="Arial"/>
        </w:rPr>
        <w:t>-202</w:t>
      </w:r>
      <w:r w:rsidR="00DC1B7A" w:rsidRPr="002D6213">
        <w:rPr>
          <w:rFonts w:ascii="Arial" w:hAnsi="Arial" w:cs="Arial"/>
        </w:rPr>
        <w:t>1</w:t>
      </w:r>
      <w:r w:rsidR="00274B14" w:rsidRPr="002D6213">
        <w:rPr>
          <w:rFonts w:ascii="Arial" w:hAnsi="Arial" w:cs="Arial"/>
        </w:rPr>
        <w:t xml:space="preserve"> годы» </w:t>
      </w:r>
      <w:r w:rsidRPr="002D6213">
        <w:rPr>
          <w:rFonts w:ascii="Arial" w:hAnsi="Arial" w:cs="Arial"/>
        </w:rPr>
        <w:t xml:space="preserve">пункт «Объёмы бюджетных ассигнований программы» </w:t>
      </w:r>
      <w:r w:rsidR="00274B14" w:rsidRPr="002D6213">
        <w:rPr>
          <w:rFonts w:ascii="Arial" w:hAnsi="Arial" w:cs="Arial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7900"/>
      </w:tblGrid>
      <w:tr w:rsidR="00274B14" w:rsidRPr="002D6213" w:rsidTr="00595832">
        <w:trPr>
          <w:trHeight w:val="819"/>
        </w:trPr>
        <w:tc>
          <w:tcPr>
            <w:tcW w:w="1733" w:type="dxa"/>
          </w:tcPr>
          <w:p w:rsidR="00274B14" w:rsidRPr="002D6213" w:rsidRDefault="00274B14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7906" w:type="dxa"/>
          </w:tcPr>
          <w:p w:rsidR="00274B14" w:rsidRPr="002D6213" w:rsidRDefault="00274B14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Общий объем финансовых средств (в том числе дорожного фонда Льговского района Курской области) подпрограммы 1. Данная подпрограмма финансового обеспечения не имеет</w:t>
            </w:r>
          </w:p>
          <w:p w:rsidR="00274B14" w:rsidRPr="002D6213" w:rsidRDefault="00274B14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Общий объем финансирования подпрограммы 2 составляет </w:t>
            </w:r>
            <w:r w:rsidR="00DC1B7A" w:rsidRPr="002D6213">
              <w:rPr>
                <w:rFonts w:ascii="Arial" w:hAnsi="Arial" w:cs="Arial"/>
              </w:rPr>
              <w:t>24546,25318</w:t>
            </w:r>
            <w:r w:rsidRPr="002D6213">
              <w:rPr>
                <w:rFonts w:ascii="Arial" w:hAnsi="Arial" w:cs="Arial"/>
              </w:rPr>
              <w:t xml:space="preserve"> тыс. рублей, в том числе:</w:t>
            </w:r>
          </w:p>
          <w:p w:rsidR="00274B14" w:rsidRPr="002D6213" w:rsidRDefault="00274B14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</w:t>
            </w:r>
            <w:r w:rsidR="00DC1B7A" w:rsidRPr="002D6213">
              <w:rPr>
                <w:rFonts w:ascii="Arial" w:hAnsi="Arial" w:cs="Arial"/>
              </w:rPr>
              <w:t>9</w:t>
            </w:r>
            <w:r w:rsidRPr="002D6213">
              <w:rPr>
                <w:rFonts w:ascii="Arial" w:hAnsi="Arial" w:cs="Arial"/>
              </w:rPr>
              <w:t xml:space="preserve"> год – </w:t>
            </w:r>
            <w:r w:rsidR="00DC1B7A" w:rsidRPr="002D6213">
              <w:rPr>
                <w:rFonts w:ascii="Arial" w:hAnsi="Arial" w:cs="Arial"/>
              </w:rPr>
              <w:t>12539,83318</w:t>
            </w:r>
            <w:r w:rsidRPr="002D6213">
              <w:rPr>
                <w:rFonts w:ascii="Arial" w:hAnsi="Arial" w:cs="Arial"/>
              </w:rPr>
              <w:t xml:space="preserve"> тыс. рублей;</w:t>
            </w:r>
          </w:p>
          <w:p w:rsidR="00274B14" w:rsidRPr="002D6213" w:rsidRDefault="00274B14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</w:t>
            </w:r>
            <w:r w:rsidR="00DC1B7A" w:rsidRPr="002D6213">
              <w:rPr>
                <w:rFonts w:ascii="Arial" w:hAnsi="Arial" w:cs="Arial"/>
              </w:rPr>
              <w:t>20</w:t>
            </w:r>
            <w:r w:rsidRPr="002D6213">
              <w:rPr>
                <w:rFonts w:ascii="Arial" w:hAnsi="Arial" w:cs="Arial"/>
              </w:rPr>
              <w:t xml:space="preserve"> год – </w:t>
            </w:r>
            <w:r w:rsidR="00DC1B7A" w:rsidRPr="002D6213">
              <w:rPr>
                <w:rFonts w:ascii="Arial" w:hAnsi="Arial" w:cs="Arial"/>
              </w:rPr>
              <w:t>5801,555</w:t>
            </w:r>
            <w:r w:rsidRPr="002D6213">
              <w:rPr>
                <w:rFonts w:ascii="Arial" w:hAnsi="Arial" w:cs="Arial"/>
              </w:rPr>
              <w:t xml:space="preserve"> тыс. рублей;</w:t>
            </w:r>
          </w:p>
          <w:p w:rsidR="00274B14" w:rsidRPr="002D6213" w:rsidRDefault="00274B14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202</w:t>
            </w:r>
            <w:r w:rsidR="00DC1B7A" w:rsidRPr="002D6213">
              <w:rPr>
                <w:rFonts w:ascii="Arial" w:hAnsi="Arial" w:cs="Arial"/>
              </w:rPr>
              <w:t>1</w:t>
            </w:r>
            <w:r w:rsidRPr="002D6213">
              <w:rPr>
                <w:rFonts w:ascii="Arial" w:hAnsi="Arial" w:cs="Arial"/>
              </w:rPr>
              <w:t xml:space="preserve"> год – </w:t>
            </w:r>
            <w:r w:rsidR="00DC1B7A" w:rsidRPr="002D6213">
              <w:rPr>
                <w:rFonts w:ascii="Arial" w:hAnsi="Arial" w:cs="Arial"/>
              </w:rPr>
              <w:t>6204,865</w:t>
            </w:r>
            <w:r w:rsidRPr="002D6213">
              <w:rPr>
                <w:rFonts w:ascii="Arial" w:hAnsi="Arial" w:cs="Arial"/>
              </w:rPr>
              <w:t xml:space="preserve"> тыс. рублей;</w:t>
            </w:r>
          </w:p>
          <w:p w:rsidR="00274B14" w:rsidRPr="002D6213" w:rsidRDefault="00274B14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Предполагается ежегодное уточнение объемов финансирования программы в установленном порядке.</w:t>
            </w:r>
          </w:p>
          <w:p w:rsidR="00274B14" w:rsidRPr="002D6213" w:rsidRDefault="00274B14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Предполагается ежегодное уточнение объемов финансирования программы в установленном порядке.</w:t>
            </w:r>
          </w:p>
          <w:p w:rsidR="00274B14" w:rsidRPr="002D6213" w:rsidRDefault="00274B14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Общий объем финансовых средств (в том числе дорожного фонда Льговского района Курской области) подпрограммы 3. Данная подпрограмма финансового обеспечения не имеет</w:t>
            </w:r>
          </w:p>
          <w:p w:rsidR="00274B14" w:rsidRPr="002D6213" w:rsidRDefault="00274B14" w:rsidP="002D6213">
            <w:pPr>
              <w:jc w:val="both"/>
              <w:rPr>
                <w:rFonts w:ascii="Arial" w:hAnsi="Arial" w:cs="Arial"/>
                <w:color w:val="000000"/>
              </w:rPr>
            </w:pPr>
            <w:r w:rsidRPr="002D6213">
              <w:rPr>
                <w:rFonts w:ascii="Arial" w:hAnsi="Arial" w:cs="Arial"/>
                <w:color w:val="000000"/>
              </w:rPr>
              <w:t>Предполагается ежегодное уточнение в установленном порядке объемов финансирования муниципальной программы.</w:t>
            </w:r>
          </w:p>
          <w:p w:rsidR="00274B14" w:rsidRPr="002D6213" w:rsidRDefault="00274B14" w:rsidP="002D6213">
            <w:pPr>
              <w:shd w:val="clear" w:color="auto" w:fill="FFFFFF"/>
              <w:ind w:firstLine="2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Объем финансирования мероприятий Подпрограммы 4 за счет средств бюджетов муниципальных образований района, расходов  учреждений составляет </w:t>
            </w:r>
            <w:r w:rsidR="00F051D5" w:rsidRPr="002D6213">
              <w:rPr>
                <w:rFonts w:ascii="Arial" w:hAnsi="Arial" w:cs="Arial"/>
              </w:rPr>
              <w:t>750</w:t>
            </w:r>
            <w:r w:rsidRPr="002D6213">
              <w:rPr>
                <w:rFonts w:ascii="Arial" w:hAnsi="Arial" w:cs="Arial"/>
              </w:rPr>
              <w:t xml:space="preserve">,0 тыс. рублей. </w:t>
            </w:r>
          </w:p>
          <w:p w:rsidR="00274B14" w:rsidRPr="002D6213" w:rsidRDefault="00274B14" w:rsidP="002D6213">
            <w:pPr>
              <w:shd w:val="clear" w:color="auto" w:fill="FFFFFF"/>
              <w:ind w:firstLine="2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Общий объем финансирования Подпрограммы 4 по годам:</w:t>
            </w:r>
          </w:p>
          <w:p w:rsidR="00274B14" w:rsidRPr="002D6213" w:rsidRDefault="00274B14" w:rsidP="002D6213">
            <w:pPr>
              <w:shd w:val="clear" w:color="auto" w:fill="FFFFFF"/>
              <w:ind w:firstLine="49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</w:t>
            </w:r>
            <w:r w:rsidR="00DC1B7A" w:rsidRPr="002D6213">
              <w:rPr>
                <w:rFonts w:ascii="Arial" w:hAnsi="Arial" w:cs="Arial"/>
              </w:rPr>
              <w:t>9</w:t>
            </w:r>
            <w:r w:rsidRPr="002D6213">
              <w:rPr>
                <w:rFonts w:ascii="Arial" w:hAnsi="Arial" w:cs="Arial"/>
              </w:rPr>
              <w:t xml:space="preserve">г. – </w:t>
            </w:r>
            <w:r w:rsidR="00DC1B7A" w:rsidRPr="002D6213">
              <w:rPr>
                <w:rFonts w:ascii="Arial" w:hAnsi="Arial" w:cs="Arial"/>
              </w:rPr>
              <w:t>650,</w:t>
            </w:r>
            <w:r w:rsidRPr="002D6213">
              <w:rPr>
                <w:rFonts w:ascii="Arial" w:hAnsi="Arial" w:cs="Arial"/>
              </w:rPr>
              <w:t>0 тыс. руб.;</w:t>
            </w:r>
          </w:p>
          <w:p w:rsidR="00274B14" w:rsidRPr="002D6213" w:rsidRDefault="00274B14" w:rsidP="002D6213">
            <w:pPr>
              <w:shd w:val="clear" w:color="auto" w:fill="FFFFFF"/>
              <w:ind w:firstLine="49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</w:t>
            </w:r>
            <w:r w:rsidR="00DC1B7A" w:rsidRPr="002D6213">
              <w:rPr>
                <w:rFonts w:ascii="Arial" w:hAnsi="Arial" w:cs="Arial"/>
              </w:rPr>
              <w:t>20</w:t>
            </w:r>
            <w:r w:rsidRPr="002D6213">
              <w:rPr>
                <w:rFonts w:ascii="Arial" w:hAnsi="Arial" w:cs="Arial"/>
              </w:rPr>
              <w:t xml:space="preserve">г. – </w:t>
            </w:r>
            <w:r w:rsidR="00DC1B7A" w:rsidRPr="002D6213">
              <w:rPr>
                <w:rFonts w:ascii="Arial" w:hAnsi="Arial" w:cs="Arial"/>
              </w:rPr>
              <w:t>50,0</w:t>
            </w:r>
            <w:r w:rsidRPr="002D6213">
              <w:rPr>
                <w:rFonts w:ascii="Arial" w:hAnsi="Arial" w:cs="Arial"/>
              </w:rPr>
              <w:t xml:space="preserve"> тыс. руб.;</w:t>
            </w:r>
          </w:p>
          <w:p w:rsidR="00274B14" w:rsidRPr="002D6213" w:rsidRDefault="00274B14" w:rsidP="002D6213">
            <w:pPr>
              <w:shd w:val="clear" w:color="auto" w:fill="FFFFFF"/>
              <w:ind w:firstLine="49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202</w:t>
            </w:r>
            <w:r w:rsidR="00DC1B7A" w:rsidRPr="002D6213">
              <w:rPr>
                <w:rFonts w:ascii="Arial" w:hAnsi="Arial" w:cs="Arial"/>
              </w:rPr>
              <w:t>1</w:t>
            </w:r>
            <w:r w:rsidRPr="002D6213">
              <w:rPr>
                <w:rFonts w:ascii="Arial" w:hAnsi="Arial" w:cs="Arial"/>
              </w:rPr>
              <w:t xml:space="preserve">г. – </w:t>
            </w:r>
            <w:r w:rsidR="00DC1B7A" w:rsidRPr="002D6213">
              <w:rPr>
                <w:rFonts w:ascii="Arial" w:hAnsi="Arial" w:cs="Arial"/>
              </w:rPr>
              <w:t>50,0</w:t>
            </w:r>
            <w:r w:rsidRPr="002D6213">
              <w:rPr>
                <w:rFonts w:ascii="Arial" w:hAnsi="Arial" w:cs="Arial"/>
              </w:rPr>
              <w:t xml:space="preserve"> тыс. руб.;</w:t>
            </w:r>
          </w:p>
          <w:p w:rsidR="00274B14" w:rsidRPr="002D6213" w:rsidRDefault="00274B14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</w:tbl>
    <w:p w:rsidR="00EF0B5F" w:rsidRPr="002D6213" w:rsidRDefault="00EF0B5F" w:rsidP="002D6213">
      <w:pPr>
        <w:jc w:val="both"/>
        <w:rPr>
          <w:rFonts w:ascii="Arial" w:hAnsi="Arial" w:cs="Arial"/>
        </w:rPr>
      </w:pPr>
    </w:p>
    <w:p w:rsidR="00274B14" w:rsidRPr="002D6213" w:rsidRDefault="00EF0B5F" w:rsidP="002D6213">
      <w:pPr>
        <w:pStyle w:val="a9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>В п</w:t>
      </w:r>
      <w:r w:rsidR="00E26A38" w:rsidRPr="002D6213">
        <w:rPr>
          <w:rFonts w:ascii="Arial" w:hAnsi="Arial" w:cs="Arial"/>
        </w:rPr>
        <w:t>аспорт</w:t>
      </w:r>
      <w:r w:rsidRPr="002D6213">
        <w:rPr>
          <w:rFonts w:ascii="Arial" w:hAnsi="Arial" w:cs="Arial"/>
        </w:rPr>
        <w:t>е</w:t>
      </w:r>
      <w:r w:rsidR="00E26A38" w:rsidRPr="002D6213">
        <w:rPr>
          <w:rFonts w:ascii="Arial" w:hAnsi="Arial" w:cs="Arial"/>
        </w:rPr>
        <w:t xml:space="preserve"> подпрограммы 2 </w:t>
      </w:r>
      <w:r w:rsidR="00E26A38" w:rsidRPr="002D6213">
        <w:rPr>
          <w:rFonts w:ascii="Arial" w:hAnsi="Arial" w:cs="Arial"/>
          <w:color w:val="000000"/>
        </w:rPr>
        <w:t>«</w:t>
      </w:r>
      <w:r w:rsidR="00E26A38" w:rsidRPr="002D6213">
        <w:rPr>
          <w:rFonts w:ascii="Arial" w:hAnsi="Arial" w:cs="Arial"/>
        </w:rPr>
        <w:t>Развитие сети автомобильных дорог в Льговском районе Курской области</w:t>
      </w:r>
      <w:r w:rsidR="00E26A38" w:rsidRPr="002D6213">
        <w:rPr>
          <w:rFonts w:ascii="Arial" w:hAnsi="Arial" w:cs="Arial"/>
          <w:color w:val="000000"/>
        </w:rPr>
        <w:t>»</w:t>
      </w:r>
      <w:r w:rsidR="00E26A38" w:rsidRPr="002D6213">
        <w:rPr>
          <w:rFonts w:ascii="Arial" w:hAnsi="Arial" w:cs="Arial"/>
        </w:rPr>
        <w:t xml:space="preserve"> муниципальной программы «Развитие транспортной системы, обеспечение перевозки пассажиров в Льговском районе </w:t>
      </w:r>
      <w:r w:rsidR="00595832" w:rsidRPr="002D6213">
        <w:rPr>
          <w:rFonts w:ascii="Arial" w:hAnsi="Arial" w:cs="Arial"/>
        </w:rPr>
        <w:t>К</w:t>
      </w:r>
      <w:r w:rsidR="00E26A38" w:rsidRPr="002D6213">
        <w:rPr>
          <w:rFonts w:ascii="Arial" w:hAnsi="Arial" w:cs="Arial"/>
        </w:rPr>
        <w:t>урской области и безопасности дорожного движения на 201</w:t>
      </w:r>
      <w:r w:rsidR="00DC1B7A" w:rsidRPr="002D6213">
        <w:rPr>
          <w:rFonts w:ascii="Arial" w:hAnsi="Arial" w:cs="Arial"/>
        </w:rPr>
        <w:t>9</w:t>
      </w:r>
      <w:r w:rsidR="00E26A38" w:rsidRPr="002D6213">
        <w:rPr>
          <w:rFonts w:ascii="Arial" w:hAnsi="Arial" w:cs="Arial"/>
        </w:rPr>
        <w:t>-202</w:t>
      </w:r>
      <w:r w:rsidR="00DC1B7A" w:rsidRPr="002D6213">
        <w:rPr>
          <w:rFonts w:ascii="Arial" w:hAnsi="Arial" w:cs="Arial"/>
        </w:rPr>
        <w:t>1</w:t>
      </w:r>
      <w:r w:rsidR="00E26A38" w:rsidRPr="002D6213">
        <w:rPr>
          <w:rFonts w:ascii="Arial" w:hAnsi="Arial" w:cs="Arial"/>
        </w:rPr>
        <w:t xml:space="preserve"> годы» </w:t>
      </w:r>
      <w:r w:rsidRPr="002D6213">
        <w:rPr>
          <w:rFonts w:ascii="Arial" w:hAnsi="Arial" w:cs="Arial"/>
        </w:rPr>
        <w:t xml:space="preserve"> пункт «Объёмы и источники финансирования» </w:t>
      </w:r>
      <w:r w:rsidR="00E26A38" w:rsidRPr="002D6213">
        <w:rPr>
          <w:rFonts w:ascii="Arial" w:hAnsi="Arial" w:cs="Arial"/>
        </w:rPr>
        <w:t>изложить в следующей редакции:</w:t>
      </w:r>
    </w:p>
    <w:p w:rsidR="00E26A38" w:rsidRPr="002D6213" w:rsidRDefault="00E26A38" w:rsidP="002D6213">
      <w:pPr>
        <w:pStyle w:val="a9"/>
        <w:ind w:left="0"/>
        <w:jc w:val="both"/>
        <w:rPr>
          <w:rFonts w:ascii="Arial" w:hAnsi="Arial" w:cs="Arial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08"/>
        <w:gridCol w:w="7126"/>
      </w:tblGrid>
      <w:tr w:rsidR="00E26A38" w:rsidRPr="002D6213" w:rsidTr="00EF0B5F">
        <w:trPr>
          <w:trHeight w:val="2784"/>
        </w:trPr>
        <w:tc>
          <w:tcPr>
            <w:tcW w:w="1099" w:type="pct"/>
            <w:shd w:val="clear" w:color="auto" w:fill="FFFFFF"/>
          </w:tcPr>
          <w:p w:rsidR="00E26A38" w:rsidRPr="002D6213" w:rsidRDefault="00E26A38" w:rsidP="002D6213">
            <w:pPr>
              <w:pStyle w:val="a5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21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3901" w:type="pct"/>
            <w:shd w:val="clear" w:color="auto" w:fill="FFFFFF"/>
          </w:tcPr>
          <w:p w:rsidR="00E26A38" w:rsidRPr="002D6213" w:rsidRDefault="00E26A38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Финансирование мероприятий подпрограммы предусматривается за счет средств бюджета муниципального района «Льговский район» (в том числе дорожного фонда Льговского района Курской области).</w:t>
            </w:r>
          </w:p>
          <w:p w:rsidR="00DC1B7A" w:rsidRPr="002D6213" w:rsidRDefault="00DC1B7A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Общий объем финансирования подпрограммы 2 составляет 24546,25318 тыс. рублей, в том числе:</w:t>
            </w:r>
          </w:p>
          <w:p w:rsidR="00DC1B7A" w:rsidRPr="002D6213" w:rsidRDefault="00DC1B7A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2019 год – 12539,83318 тыс. рублей;</w:t>
            </w:r>
          </w:p>
          <w:p w:rsidR="00DC1B7A" w:rsidRPr="002D6213" w:rsidRDefault="00DC1B7A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2020 год – 5801,555 тыс. рублей;</w:t>
            </w:r>
          </w:p>
          <w:p w:rsidR="00E26A38" w:rsidRPr="002D6213" w:rsidRDefault="00DC1B7A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2021 год – 6204,865 тыс. рублей</w:t>
            </w:r>
            <w:r w:rsidR="00E26A38" w:rsidRPr="002D6213">
              <w:rPr>
                <w:rFonts w:ascii="Arial" w:hAnsi="Arial" w:cs="Arial"/>
              </w:rPr>
              <w:t xml:space="preserve"> </w:t>
            </w:r>
          </w:p>
          <w:p w:rsidR="00E26A38" w:rsidRPr="002D6213" w:rsidRDefault="00E26A38" w:rsidP="002D6213">
            <w:pPr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Предполагается ежегодное уточнение объемов финансирования подпрограммы в установленном порядке.</w:t>
            </w:r>
          </w:p>
          <w:p w:rsidR="00E26A38" w:rsidRPr="002D6213" w:rsidRDefault="00E26A38" w:rsidP="002D6213">
            <w:pPr>
              <w:pStyle w:val="a5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4A29" w:rsidRPr="002D6213" w:rsidRDefault="00F24A29" w:rsidP="002D6213">
      <w:pPr>
        <w:ind w:firstLine="708"/>
        <w:jc w:val="both"/>
        <w:rPr>
          <w:rFonts w:ascii="Arial" w:hAnsi="Arial" w:cs="Arial"/>
        </w:rPr>
      </w:pPr>
    </w:p>
    <w:p w:rsidR="00F24A29" w:rsidRPr="002D6213" w:rsidRDefault="00F24A29" w:rsidP="002D6213">
      <w:pPr>
        <w:ind w:firstLine="708"/>
        <w:jc w:val="both"/>
        <w:rPr>
          <w:rFonts w:ascii="Arial" w:hAnsi="Arial" w:cs="Arial"/>
        </w:rPr>
      </w:pPr>
    </w:p>
    <w:p w:rsidR="00F24A29" w:rsidRPr="002D6213" w:rsidRDefault="00F24A29" w:rsidP="002D6213">
      <w:pPr>
        <w:ind w:firstLine="708"/>
        <w:jc w:val="both"/>
        <w:rPr>
          <w:rFonts w:ascii="Arial" w:hAnsi="Arial" w:cs="Arial"/>
        </w:rPr>
        <w:sectPr w:rsidR="00F24A29" w:rsidRPr="002D6213" w:rsidSect="002D6213">
          <w:type w:val="continuous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A23A0" w:rsidRPr="002D6213" w:rsidRDefault="006B20D9" w:rsidP="002D6213">
      <w:pPr>
        <w:ind w:firstLine="708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lastRenderedPageBreak/>
        <w:t>3</w:t>
      </w:r>
      <w:r w:rsidR="008A23A0" w:rsidRPr="002D6213">
        <w:rPr>
          <w:rFonts w:ascii="Arial" w:hAnsi="Arial" w:cs="Arial"/>
        </w:rPr>
        <w:t>. Приложение 3 к подпрограмме 2 «Развитие сети автомобильных дорог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201</w:t>
      </w:r>
      <w:r w:rsidR="00DC1B7A" w:rsidRPr="002D6213">
        <w:rPr>
          <w:rFonts w:ascii="Arial" w:hAnsi="Arial" w:cs="Arial"/>
        </w:rPr>
        <w:t>9</w:t>
      </w:r>
      <w:r w:rsidR="008A23A0" w:rsidRPr="002D6213">
        <w:rPr>
          <w:rFonts w:ascii="Arial" w:hAnsi="Arial" w:cs="Arial"/>
        </w:rPr>
        <w:t>-20</w:t>
      </w:r>
      <w:r w:rsidRPr="002D6213">
        <w:rPr>
          <w:rFonts w:ascii="Arial" w:hAnsi="Arial" w:cs="Arial"/>
        </w:rPr>
        <w:t>2</w:t>
      </w:r>
      <w:r w:rsidR="00DC1B7A" w:rsidRPr="002D6213">
        <w:rPr>
          <w:rFonts w:ascii="Arial" w:hAnsi="Arial" w:cs="Arial"/>
        </w:rPr>
        <w:t>1</w:t>
      </w:r>
      <w:r w:rsidR="008A23A0" w:rsidRPr="002D6213">
        <w:rPr>
          <w:rFonts w:ascii="Arial" w:hAnsi="Arial" w:cs="Arial"/>
        </w:rPr>
        <w:t xml:space="preserve"> годы»»  изложить в следующей редакции: </w:t>
      </w:r>
    </w:p>
    <w:p w:rsidR="008A23A0" w:rsidRPr="002D6213" w:rsidRDefault="00483E44" w:rsidP="002D6213">
      <w:pPr>
        <w:jc w:val="center"/>
        <w:rPr>
          <w:rFonts w:ascii="Arial" w:hAnsi="Arial" w:cs="Arial"/>
          <w:b/>
          <w:bCs/>
        </w:rPr>
      </w:pPr>
      <w:r w:rsidRPr="002D6213">
        <w:rPr>
          <w:rFonts w:ascii="Arial" w:hAnsi="Arial" w:cs="Arial"/>
          <w:b/>
          <w:bCs/>
        </w:rPr>
        <w:t>«</w:t>
      </w:r>
      <w:r w:rsidR="008A23A0" w:rsidRPr="002D6213">
        <w:rPr>
          <w:rFonts w:ascii="Arial" w:hAnsi="Arial" w:cs="Arial"/>
          <w:b/>
          <w:bCs/>
        </w:rPr>
        <w:t>Ресурсное обеспечение и прогнозная (справочная</w:t>
      </w:r>
      <w:proofErr w:type="gramStart"/>
      <w:r w:rsidR="008A23A0" w:rsidRPr="002D6213">
        <w:rPr>
          <w:rFonts w:ascii="Arial" w:hAnsi="Arial" w:cs="Arial"/>
          <w:b/>
          <w:bCs/>
        </w:rPr>
        <w:t xml:space="preserve"> )</w:t>
      </w:r>
      <w:proofErr w:type="gramEnd"/>
      <w:r w:rsidR="008A23A0" w:rsidRPr="002D6213">
        <w:rPr>
          <w:rFonts w:ascii="Arial" w:hAnsi="Arial" w:cs="Arial"/>
          <w:b/>
          <w:bCs/>
        </w:rPr>
        <w:t xml:space="preserve"> оценка расходов  подпрограммы 2 «</w:t>
      </w:r>
      <w:r w:rsidR="008A23A0" w:rsidRPr="002D6213">
        <w:rPr>
          <w:rFonts w:ascii="Arial" w:hAnsi="Arial" w:cs="Arial"/>
          <w:b/>
        </w:rPr>
        <w:t>Развитие сети автомобильных дорог в Льговском районе Курской области</w:t>
      </w:r>
      <w:r w:rsidR="008A23A0" w:rsidRPr="002D6213">
        <w:rPr>
          <w:rFonts w:ascii="Arial" w:hAnsi="Arial" w:cs="Arial"/>
          <w:b/>
          <w:bCs/>
        </w:rPr>
        <w:t>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201</w:t>
      </w:r>
      <w:r w:rsidR="00DC1B7A" w:rsidRPr="002D6213">
        <w:rPr>
          <w:rFonts w:ascii="Arial" w:hAnsi="Arial" w:cs="Arial"/>
          <w:b/>
          <w:bCs/>
        </w:rPr>
        <w:t>9</w:t>
      </w:r>
      <w:r w:rsidR="008A23A0" w:rsidRPr="002D6213">
        <w:rPr>
          <w:rFonts w:ascii="Arial" w:hAnsi="Arial" w:cs="Arial"/>
          <w:b/>
          <w:bCs/>
        </w:rPr>
        <w:t>-20</w:t>
      </w:r>
      <w:r w:rsidR="006B20D9" w:rsidRPr="002D6213">
        <w:rPr>
          <w:rFonts w:ascii="Arial" w:hAnsi="Arial" w:cs="Arial"/>
          <w:b/>
          <w:bCs/>
        </w:rPr>
        <w:t>2</w:t>
      </w:r>
      <w:r w:rsidR="00DC1B7A" w:rsidRPr="002D6213">
        <w:rPr>
          <w:rFonts w:ascii="Arial" w:hAnsi="Arial" w:cs="Arial"/>
          <w:b/>
          <w:bCs/>
        </w:rPr>
        <w:t>1</w:t>
      </w:r>
      <w:r w:rsidR="008A23A0" w:rsidRPr="002D6213">
        <w:rPr>
          <w:rFonts w:ascii="Arial" w:hAnsi="Arial" w:cs="Arial"/>
          <w:b/>
          <w:bCs/>
        </w:rPr>
        <w:t xml:space="preserve"> годы»</w:t>
      </w:r>
    </w:p>
    <w:tbl>
      <w:tblPr>
        <w:tblW w:w="14748" w:type="dxa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0"/>
        <w:gridCol w:w="7143"/>
        <w:gridCol w:w="1560"/>
        <w:gridCol w:w="1369"/>
        <w:gridCol w:w="1301"/>
        <w:gridCol w:w="1385"/>
      </w:tblGrid>
      <w:tr w:rsidR="006B20D9" w:rsidRPr="002D6213" w:rsidTr="002D6213">
        <w:trPr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Статус</w:t>
            </w:r>
          </w:p>
        </w:tc>
        <w:tc>
          <w:tcPr>
            <w:tcW w:w="7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Наименование 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Источник </w:t>
            </w:r>
            <w:proofErr w:type="gramStart"/>
            <w:r w:rsidRPr="002D6213">
              <w:rPr>
                <w:rFonts w:ascii="Arial" w:hAnsi="Arial" w:cs="Arial"/>
              </w:rPr>
              <w:t>ресурсного</w:t>
            </w:r>
            <w:proofErr w:type="gramEnd"/>
            <w:r w:rsidRPr="002D6213">
              <w:rPr>
                <w:rFonts w:ascii="Arial" w:hAnsi="Arial" w:cs="Arial"/>
              </w:rPr>
              <w:t xml:space="preserve"> </w:t>
            </w:r>
            <w:proofErr w:type="spellStart"/>
            <w:r w:rsidRPr="002D6213">
              <w:rPr>
                <w:rFonts w:ascii="Arial" w:hAnsi="Arial" w:cs="Arial"/>
              </w:rPr>
              <w:t>обеспече</w:t>
            </w:r>
            <w:r w:rsidR="00EF0B5F" w:rsidRPr="002D6213">
              <w:rPr>
                <w:rFonts w:ascii="Arial" w:hAnsi="Arial" w:cs="Arial"/>
              </w:rPr>
              <w:t>-</w:t>
            </w:r>
            <w:r w:rsidRPr="002D6213">
              <w:rPr>
                <w:rFonts w:ascii="Arial" w:hAnsi="Arial" w:cs="Arial"/>
              </w:rPr>
              <w:t>ния</w:t>
            </w:r>
            <w:proofErr w:type="spellEnd"/>
            <w:r w:rsidRPr="002D62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Оценка расходов (тыс</w:t>
            </w:r>
            <w:proofErr w:type="gramStart"/>
            <w:r w:rsidRPr="002D6213">
              <w:rPr>
                <w:rFonts w:ascii="Arial" w:hAnsi="Arial" w:cs="Arial"/>
              </w:rPr>
              <w:t>.р</w:t>
            </w:r>
            <w:proofErr w:type="gramEnd"/>
            <w:r w:rsidRPr="002D6213">
              <w:rPr>
                <w:rFonts w:ascii="Arial" w:hAnsi="Arial" w:cs="Arial"/>
              </w:rPr>
              <w:t>уб.), годы</w:t>
            </w:r>
          </w:p>
        </w:tc>
      </w:tr>
      <w:tr w:rsidR="006B20D9" w:rsidRPr="002D6213" w:rsidTr="002D6213">
        <w:trPr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</w:t>
            </w:r>
            <w:r w:rsidR="00DC1B7A" w:rsidRPr="002D6213">
              <w:rPr>
                <w:rFonts w:ascii="Arial" w:hAnsi="Arial" w:cs="Arial"/>
              </w:rPr>
              <w:t>9</w:t>
            </w:r>
            <w:r w:rsidRPr="002D6213">
              <w:rPr>
                <w:rFonts w:ascii="Arial" w:hAnsi="Arial" w:cs="Arial"/>
              </w:rPr>
              <w:t>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</w:t>
            </w:r>
            <w:r w:rsidR="00DC1B7A" w:rsidRPr="002D6213">
              <w:rPr>
                <w:rFonts w:ascii="Arial" w:hAnsi="Arial" w:cs="Arial"/>
              </w:rPr>
              <w:t>20</w:t>
            </w:r>
            <w:r w:rsidRPr="002D6213">
              <w:rPr>
                <w:rFonts w:ascii="Arial" w:hAnsi="Arial" w:cs="Arial"/>
              </w:rPr>
              <w:t>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202</w:t>
            </w:r>
            <w:r w:rsidR="00DC1B7A" w:rsidRPr="002D6213">
              <w:rPr>
                <w:rFonts w:ascii="Arial" w:hAnsi="Arial" w:cs="Arial"/>
              </w:rPr>
              <w:t>1</w:t>
            </w:r>
            <w:r w:rsidRPr="002D6213">
              <w:rPr>
                <w:rFonts w:ascii="Arial" w:hAnsi="Arial" w:cs="Arial"/>
              </w:rPr>
              <w:t>г.</w:t>
            </w:r>
          </w:p>
        </w:tc>
      </w:tr>
      <w:tr w:rsidR="006B20D9" w:rsidRPr="002D6213" w:rsidTr="002D6213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«Развитие сети автомобильных дорог в Льговском районе в Курской области»</w:t>
            </w:r>
            <w:r w:rsidRPr="002D6213">
              <w:rPr>
                <w:rFonts w:ascii="Arial" w:hAnsi="Arial" w:cs="Arial"/>
                <w:b/>
                <w:bCs/>
              </w:rPr>
              <w:t xml:space="preserve"> </w:t>
            </w:r>
            <w:r w:rsidRPr="002D6213">
              <w:rPr>
                <w:rFonts w:ascii="Arial" w:hAnsi="Arial" w:cs="Arial"/>
                <w:bCs/>
              </w:rPr>
              <w:t>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201</w:t>
            </w:r>
            <w:r w:rsidR="00DC1B7A" w:rsidRPr="002D6213">
              <w:rPr>
                <w:rFonts w:ascii="Arial" w:hAnsi="Arial" w:cs="Arial"/>
                <w:bCs/>
              </w:rPr>
              <w:t>9</w:t>
            </w:r>
            <w:r w:rsidRPr="002D6213">
              <w:rPr>
                <w:rFonts w:ascii="Arial" w:hAnsi="Arial" w:cs="Arial"/>
                <w:bCs/>
              </w:rPr>
              <w:t>-202</w:t>
            </w:r>
            <w:r w:rsidR="00DC1B7A" w:rsidRPr="002D6213">
              <w:rPr>
                <w:rFonts w:ascii="Arial" w:hAnsi="Arial" w:cs="Arial"/>
                <w:bCs/>
              </w:rPr>
              <w:t>1</w:t>
            </w:r>
            <w:r w:rsidRPr="002D6213">
              <w:rPr>
                <w:rFonts w:ascii="Arial" w:hAnsi="Arial" w:cs="Arial"/>
                <w:bCs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Бюджет </w:t>
            </w:r>
            <w:proofErr w:type="spellStart"/>
            <w:proofErr w:type="gramStart"/>
            <w:r w:rsidRPr="002D6213">
              <w:rPr>
                <w:rFonts w:ascii="Arial" w:hAnsi="Arial" w:cs="Arial"/>
              </w:rPr>
              <w:t>муниципа</w:t>
            </w:r>
            <w:r w:rsidR="00EF0B5F" w:rsidRPr="002D6213">
              <w:rPr>
                <w:rFonts w:ascii="Arial" w:hAnsi="Arial" w:cs="Arial"/>
              </w:rPr>
              <w:t>-</w:t>
            </w:r>
            <w:r w:rsidRPr="002D6213">
              <w:rPr>
                <w:rFonts w:ascii="Arial" w:hAnsi="Arial" w:cs="Arial"/>
              </w:rPr>
              <w:t>льного</w:t>
            </w:r>
            <w:proofErr w:type="spellEnd"/>
            <w:proofErr w:type="gramEnd"/>
            <w:r w:rsidRPr="002D621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DC1B7A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12539,83318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2935A3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5801,555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2935A3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6204,865</w:t>
            </w:r>
          </w:p>
        </w:tc>
      </w:tr>
      <w:tr w:rsidR="006B20D9" w:rsidRPr="002D6213" w:rsidTr="002D6213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Проектные работы</w:t>
            </w:r>
            <w:r w:rsidR="005622BA" w:rsidRPr="002D6213">
              <w:rPr>
                <w:rFonts w:ascii="Arial" w:hAnsi="Arial" w:cs="Arial"/>
              </w:rPr>
              <w:t xml:space="preserve"> (</w:t>
            </w:r>
            <w:r w:rsidR="004B284B" w:rsidRPr="002D6213">
              <w:rPr>
                <w:rFonts w:ascii="Arial" w:hAnsi="Arial" w:cs="Arial"/>
              </w:rPr>
              <w:t>строительство а</w:t>
            </w:r>
            <w:r w:rsidR="005622BA" w:rsidRPr="002D6213">
              <w:rPr>
                <w:rFonts w:ascii="Arial" w:hAnsi="Arial" w:cs="Arial"/>
              </w:rPr>
              <w:t>втомобильн</w:t>
            </w:r>
            <w:r w:rsidR="004B284B" w:rsidRPr="002D6213">
              <w:rPr>
                <w:rFonts w:ascii="Arial" w:hAnsi="Arial" w:cs="Arial"/>
              </w:rPr>
              <w:t>ой</w:t>
            </w:r>
            <w:r w:rsidR="005622BA" w:rsidRPr="002D6213">
              <w:rPr>
                <w:rFonts w:ascii="Arial" w:hAnsi="Arial" w:cs="Arial"/>
              </w:rPr>
              <w:t xml:space="preserve"> дорог</w:t>
            </w:r>
            <w:r w:rsidR="002935A3" w:rsidRPr="002D6213">
              <w:rPr>
                <w:rFonts w:ascii="Arial" w:hAnsi="Arial" w:cs="Arial"/>
              </w:rPr>
              <w:t>и</w:t>
            </w:r>
            <w:r w:rsidR="005622BA" w:rsidRPr="002D6213">
              <w:rPr>
                <w:rFonts w:ascii="Arial" w:hAnsi="Arial" w:cs="Arial"/>
              </w:rPr>
              <w:t xml:space="preserve"> по ул. Берёзовка, Советская </w:t>
            </w:r>
            <w:r w:rsidR="002935A3" w:rsidRPr="002D6213">
              <w:rPr>
                <w:rFonts w:ascii="Arial" w:hAnsi="Arial" w:cs="Arial"/>
              </w:rPr>
              <w:t xml:space="preserve">в </w:t>
            </w:r>
            <w:r w:rsidR="005622BA" w:rsidRPr="002D6213">
              <w:rPr>
                <w:rFonts w:ascii="Arial" w:hAnsi="Arial" w:cs="Arial"/>
              </w:rPr>
              <w:t>д</w:t>
            </w:r>
            <w:r w:rsidR="002935A3" w:rsidRPr="002D6213">
              <w:rPr>
                <w:rFonts w:ascii="Arial" w:hAnsi="Arial" w:cs="Arial"/>
              </w:rPr>
              <w:t>.</w:t>
            </w:r>
            <w:r w:rsidR="005622BA" w:rsidRPr="002D6213">
              <w:rPr>
                <w:rFonts w:ascii="Arial" w:hAnsi="Arial" w:cs="Arial"/>
              </w:rPr>
              <w:t xml:space="preserve"> Воронино Льговского района Курской области к детскому оздоровительному лагерю им. А.П. Гайдара -2019)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5622BA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713,269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2935A3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2935A3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</w:tr>
      <w:tr w:rsidR="006B20D9" w:rsidRPr="002D6213" w:rsidTr="002D6213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Документы территориального планирования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5622BA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45,0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2935A3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45,0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2935A3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45,0</w:t>
            </w:r>
          </w:p>
        </w:tc>
      </w:tr>
      <w:tr w:rsidR="006B20D9" w:rsidRPr="002D6213" w:rsidTr="002D6213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Межевание земельных участков под дорогами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2935A3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24,5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F051D5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F051D5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</w:tr>
      <w:tr w:rsidR="006B20D9" w:rsidRPr="002D6213" w:rsidTr="002D6213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rPr>
                <w:rFonts w:ascii="Arial" w:hAnsi="Arial" w:cs="Arial"/>
              </w:rPr>
            </w:pPr>
            <w:proofErr w:type="gramStart"/>
            <w:r w:rsidRPr="002D6213">
              <w:rPr>
                <w:rFonts w:ascii="Arial" w:hAnsi="Arial" w:cs="Arial"/>
              </w:rPr>
              <w:t>Государственная  экспертиза проектов</w:t>
            </w:r>
            <w:r w:rsidR="004B284B" w:rsidRPr="002D6213">
              <w:rPr>
                <w:rFonts w:ascii="Arial" w:hAnsi="Arial" w:cs="Arial"/>
              </w:rPr>
              <w:t xml:space="preserve"> (капитальный ремонт автомобильных дорог по ул. Центральная и Садовая в п. Селекционный Льговского района Курской области)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4B284B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129,0808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2935A3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2935A3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</w:tr>
      <w:tr w:rsidR="006B20D9" w:rsidRPr="002D6213" w:rsidTr="002D6213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Проведение торгов по выбору подрядной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</w:tr>
      <w:tr w:rsidR="006B20D9" w:rsidRPr="002D6213" w:rsidTr="002D6213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Софинансирование строительства автодорог с твердым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</w:tr>
      <w:tr w:rsidR="006B20D9" w:rsidRPr="002D6213" w:rsidTr="002D6213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Капитальный ремонт, ремонт и содержание автомобильных дорог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2935A3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11123,92</w:t>
            </w:r>
            <w:r w:rsidR="00F051D5" w:rsidRPr="002D6213">
              <w:rPr>
                <w:rFonts w:ascii="Arial" w:hAnsi="Arial" w:cs="Arial"/>
              </w:rPr>
              <w:t>788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F051D5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5756,555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F051D5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6159,865</w:t>
            </w:r>
          </w:p>
        </w:tc>
      </w:tr>
      <w:tr w:rsidR="006B20D9" w:rsidRPr="002D6213" w:rsidTr="002D6213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rPr>
                <w:rFonts w:ascii="Arial" w:hAnsi="Arial" w:cs="Arial"/>
              </w:rPr>
            </w:pPr>
            <w:proofErr w:type="gramStart"/>
            <w:r w:rsidRPr="002D6213">
              <w:rPr>
                <w:rFonts w:ascii="Arial" w:hAnsi="Arial" w:cs="Arial"/>
              </w:rPr>
              <w:t>Строительство (реконструкция) автомобильных дорог</w:t>
            </w:r>
            <w:r w:rsidR="00856BB1" w:rsidRPr="002D6213">
              <w:rPr>
                <w:rFonts w:ascii="Arial" w:hAnsi="Arial" w:cs="Arial"/>
              </w:rPr>
              <w:t xml:space="preserve"> (строительство </w:t>
            </w:r>
            <w:r w:rsidR="002935A3" w:rsidRPr="002D6213">
              <w:rPr>
                <w:rFonts w:ascii="Arial" w:hAnsi="Arial" w:cs="Arial"/>
              </w:rPr>
              <w:t xml:space="preserve">автомобильной дороги по ул. Комарова в д. Воронино </w:t>
            </w:r>
            <w:proofErr w:type="spellStart"/>
            <w:r w:rsidR="002935A3" w:rsidRPr="002D6213">
              <w:rPr>
                <w:rFonts w:ascii="Arial" w:hAnsi="Arial" w:cs="Arial"/>
              </w:rPr>
              <w:t>Кудиницевского</w:t>
            </w:r>
            <w:proofErr w:type="spellEnd"/>
            <w:r w:rsidR="002935A3" w:rsidRPr="002D6213">
              <w:rPr>
                <w:rFonts w:ascii="Arial" w:hAnsi="Arial" w:cs="Arial"/>
              </w:rPr>
              <w:t xml:space="preserve"> сельсовета Льговского района Курской области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856BB1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504,055</w:t>
            </w:r>
            <w:r w:rsidR="00F051D5" w:rsidRPr="002D6213">
              <w:rPr>
                <w:rFonts w:ascii="Arial" w:hAnsi="Arial" w:cs="Arial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D9" w:rsidRPr="002D6213" w:rsidRDefault="006B20D9" w:rsidP="002D6213">
            <w:pPr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0</w:t>
            </w:r>
          </w:p>
        </w:tc>
      </w:tr>
    </w:tbl>
    <w:p w:rsidR="00595832" w:rsidRPr="002D6213" w:rsidRDefault="00595832" w:rsidP="002D6213">
      <w:pPr>
        <w:jc w:val="both"/>
        <w:rPr>
          <w:rFonts w:ascii="Arial" w:hAnsi="Arial" w:cs="Arial"/>
        </w:rPr>
        <w:sectPr w:rsidR="00595832" w:rsidRPr="002D6213" w:rsidSect="002D6213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782E29" w:rsidRPr="002D6213" w:rsidRDefault="00595832" w:rsidP="002D6213">
      <w:pPr>
        <w:ind w:firstLine="567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lastRenderedPageBreak/>
        <w:t xml:space="preserve">4. В паспорте подпрограммы 4 </w:t>
      </w:r>
      <w:r w:rsidRPr="002D6213">
        <w:rPr>
          <w:rFonts w:ascii="Arial" w:hAnsi="Arial" w:cs="Arial"/>
          <w:color w:val="000000"/>
        </w:rPr>
        <w:t>«</w:t>
      </w:r>
      <w:r w:rsidRPr="002D6213">
        <w:rPr>
          <w:rFonts w:ascii="Arial" w:hAnsi="Arial" w:cs="Arial"/>
        </w:rPr>
        <w:t>Повышения безопасности дорожного движения в Льговском районе Курской области</w:t>
      </w:r>
      <w:r w:rsidRPr="002D6213">
        <w:rPr>
          <w:rFonts w:ascii="Arial" w:hAnsi="Arial" w:cs="Arial"/>
          <w:color w:val="000000"/>
        </w:rPr>
        <w:t>»</w:t>
      </w:r>
      <w:r w:rsidRPr="002D6213">
        <w:rPr>
          <w:rFonts w:ascii="Arial" w:hAnsi="Arial" w:cs="Arial"/>
        </w:rPr>
        <w:t xml:space="preserve">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2019-2021 годы»  пункт «Объёмы и источники финансирования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2"/>
        <w:gridCol w:w="6462"/>
      </w:tblGrid>
      <w:tr w:rsidR="00595832" w:rsidRPr="002D6213" w:rsidTr="00595832">
        <w:trPr>
          <w:trHeight w:val="1955"/>
        </w:trPr>
        <w:tc>
          <w:tcPr>
            <w:tcW w:w="2693" w:type="dxa"/>
          </w:tcPr>
          <w:p w:rsidR="00595832" w:rsidRPr="002D6213" w:rsidRDefault="00595832" w:rsidP="002D6213">
            <w:pPr>
              <w:shd w:val="clear" w:color="auto" w:fill="FFFFFF"/>
              <w:ind w:firstLine="24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Объемы и источники финансирования Подпрограммы</w:t>
            </w:r>
          </w:p>
        </w:tc>
        <w:tc>
          <w:tcPr>
            <w:tcW w:w="7230" w:type="dxa"/>
          </w:tcPr>
          <w:p w:rsidR="00595832" w:rsidRPr="002D6213" w:rsidRDefault="00595832" w:rsidP="002D6213">
            <w:pPr>
              <w:shd w:val="clear" w:color="auto" w:fill="FFFFFF"/>
              <w:ind w:firstLine="2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Объем финансирования мероприятий Подпрограммы за счет средств бюджетов муниципальных образований района, расходов  учреждений составляет 750,0 тыс. рублей. </w:t>
            </w:r>
          </w:p>
          <w:p w:rsidR="00595832" w:rsidRPr="002D6213" w:rsidRDefault="00595832" w:rsidP="002D6213">
            <w:pPr>
              <w:shd w:val="clear" w:color="auto" w:fill="FFFFFF"/>
              <w:ind w:firstLine="2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Общий объем финансирования Подпрограммы по годам:</w:t>
            </w:r>
          </w:p>
          <w:p w:rsidR="00595832" w:rsidRPr="002D6213" w:rsidRDefault="00595832" w:rsidP="002D6213">
            <w:pPr>
              <w:shd w:val="clear" w:color="auto" w:fill="FFFFFF"/>
              <w:ind w:firstLine="404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2019г. – 650,0 тыс. руб.;</w:t>
            </w:r>
          </w:p>
          <w:p w:rsidR="00595832" w:rsidRPr="002D6213" w:rsidRDefault="00595832" w:rsidP="002D6213">
            <w:pPr>
              <w:shd w:val="clear" w:color="auto" w:fill="FFFFFF"/>
              <w:ind w:firstLine="404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2020г. – 50,0 тыс. руб.;</w:t>
            </w:r>
          </w:p>
          <w:p w:rsidR="00595832" w:rsidRPr="002D6213" w:rsidRDefault="00595832" w:rsidP="002D6213">
            <w:pPr>
              <w:shd w:val="clear" w:color="auto" w:fill="FFFFFF"/>
              <w:ind w:firstLine="404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2021г. – 50,0 тыс. руб.;</w:t>
            </w:r>
          </w:p>
          <w:p w:rsidR="00595832" w:rsidRPr="002D6213" w:rsidRDefault="00595832" w:rsidP="002D6213">
            <w:pPr>
              <w:shd w:val="clear" w:color="auto" w:fill="FFFFFF"/>
              <w:ind w:firstLine="404"/>
              <w:jc w:val="both"/>
              <w:rPr>
                <w:rFonts w:ascii="Arial" w:hAnsi="Arial" w:cs="Arial"/>
              </w:rPr>
            </w:pPr>
          </w:p>
        </w:tc>
      </w:tr>
    </w:tbl>
    <w:p w:rsidR="00595832" w:rsidRPr="002D6213" w:rsidRDefault="00595832" w:rsidP="002D6213">
      <w:pPr>
        <w:ind w:firstLine="567"/>
        <w:rPr>
          <w:rFonts w:ascii="Arial" w:hAnsi="Arial" w:cs="Arial"/>
        </w:rPr>
      </w:pPr>
    </w:p>
    <w:p w:rsidR="00F01921" w:rsidRPr="002D6213" w:rsidRDefault="00595832" w:rsidP="002D6213">
      <w:pPr>
        <w:autoSpaceDE w:val="0"/>
        <w:autoSpaceDN w:val="0"/>
        <w:adjustRightInd w:val="0"/>
        <w:ind w:firstLine="567"/>
        <w:outlineLvl w:val="1"/>
        <w:rPr>
          <w:rFonts w:ascii="Arial" w:hAnsi="Arial" w:cs="Arial"/>
        </w:rPr>
      </w:pPr>
      <w:r w:rsidRPr="002D6213">
        <w:rPr>
          <w:rFonts w:ascii="Arial" w:hAnsi="Arial" w:cs="Arial"/>
        </w:rPr>
        <w:t xml:space="preserve">5. </w:t>
      </w:r>
      <w:r w:rsidR="00F01921" w:rsidRPr="002D6213">
        <w:rPr>
          <w:rFonts w:ascii="Arial" w:hAnsi="Arial" w:cs="Arial"/>
        </w:rPr>
        <w:t>Пункт IV</w:t>
      </w:r>
      <w:r w:rsidR="00F01921" w:rsidRPr="002D6213">
        <w:rPr>
          <w:rFonts w:ascii="Arial" w:hAnsi="Arial" w:cs="Arial"/>
          <w:b/>
        </w:rPr>
        <w:t xml:space="preserve"> </w:t>
      </w:r>
      <w:r w:rsidR="00F01921" w:rsidRPr="002D6213">
        <w:rPr>
          <w:rFonts w:ascii="Arial" w:hAnsi="Arial" w:cs="Arial"/>
        </w:rPr>
        <w:t xml:space="preserve">«Ресурсное обеспечение Подпрограммы 4» подпрограммы 4 </w:t>
      </w:r>
      <w:r w:rsidR="00F01921" w:rsidRPr="002D6213">
        <w:rPr>
          <w:rFonts w:ascii="Arial" w:hAnsi="Arial" w:cs="Arial"/>
          <w:color w:val="000000"/>
        </w:rPr>
        <w:t>«</w:t>
      </w:r>
      <w:r w:rsidR="00F01921" w:rsidRPr="002D6213">
        <w:rPr>
          <w:rFonts w:ascii="Arial" w:hAnsi="Arial" w:cs="Arial"/>
        </w:rPr>
        <w:t>Повышения безопасности дорожного движения в Льговском районе Курской области</w:t>
      </w:r>
      <w:r w:rsidR="00F01921" w:rsidRPr="002D6213">
        <w:rPr>
          <w:rFonts w:ascii="Arial" w:hAnsi="Arial" w:cs="Arial"/>
          <w:color w:val="000000"/>
        </w:rPr>
        <w:t>»</w:t>
      </w:r>
      <w:r w:rsidR="00F01921" w:rsidRPr="002D6213">
        <w:rPr>
          <w:rFonts w:ascii="Arial" w:hAnsi="Arial" w:cs="Arial"/>
        </w:rPr>
        <w:t xml:space="preserve">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2019-2021 годы» изложить в следующей редакции:</w:t>
      </w:r>
    </w:p>
    <w:p w:rsidR="00F01921" w:rsidRPr="002D6213" w:rsidRDefault="00F01921" w:rsidP="002D62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>«Объем финансовых средств на реализацию Подпрограммы 4 в целом составляет 750,0 тыс. рублей.</w:t>
      </w:r>
    </w:p>
    <w:p w:rsidR="00F01921" w:rsidRPr="002D6213" w:rsidRDefault="00F01921" w:rsidP="002D62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>Средства на финансирование мероприятий выделяются на соответствующий финансовый год в пределах средств, предусмотренных на указанные цели.</w:t>
      </w:r>
    </w:p>
    <w:p w:rsidR="00F01921" w:rsidRPr="002D6213" w:rsidRDefault="00F01921" w:rsidP="002D6213">
      <w:pPr>
        <w:autoSpaceDE w:val="0"/>
        <w:autoSpaceDN w:val="0"/>
        <w:adjustRightInd w:val="0"/>
        <w:ind w:firstLine="567"/>
        <w:outlineLvl w:val="1"/>
        <w:rPr>
          <w:rFonts w:ascii="Arial" w:hAnsi="Arial" w:cs="Arial"/>
        </w:rPr>
      </w:pPr>
      <w:r w:rsidRPr="002D6213">
        <w:rPr>
          <w:rFonts w:ascii="Arial" w:hAnsi="Arial" w:cs="Arial"/>
        </w:rPr>
        <w:t>Объемы финансирования Подпрограммы в ходе реализации будут корректироваться с учетом утвержденных расходов на очередной финансовый год, мероприятия – уточняться»</w:t>
      </w:r>
    </w:p>
    <w:p w:rsidR="00595832" w:rsidRPr="002D6213" w:rsidRDefault="00595832" w:rsidP="002D6213">
      <w:pPr>
        <w:ind w:firstLine="567"/>
        <w:jc w:val="both"/>
        <w:rPr>
          <w:rFonts w:ascii="Arial" w:hAnsi="Arial" w:cs="Arial"/>
        </w:rPr>
      </w:pPr>
    </w:p>
    <w:p w:rsidR="00F01921" w:rsidRPr="002D6213" w:rsidRDefault="00F01921" w:rsidP="002D6213">
      <w:pPr>
        <w:ind w:firstLine="567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>6. Приложение №1 к подпрограмме 4 «Повышение безопасности дорожного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2019-2021 годы»  изложить в следующей редакции:</w:t>
      </w:r>
    </w:p>
    <w:p w:rsidR="00F01921" w:rsidRPr="002D6213" w:rsidRDefault="00F01921" w:rsidP="002D6213">
      <w:pPr>
        <w:ind w:firstLine="567"/>
        <w:jc w:val="both"/>
        <w:rPr>
          <w:rFonts w:ascii="Arial" w:hAnsi="Arial" w:cs="Arial"/>
        </w:rPr>
      </w:pPr>
    </w:p>
    <w:p w:rsidR="00F01921" w:rsidRPr="002D6213" w:rsidRDefault="00F01921" w:rsidP="002D6213">
      <w:pPr>
        <w:ind w:firstLine="567"/>
        <w:jc w:val="both"/>
        <w:rPr>
          <w:rFonts w:ascii="Arial" w:hAnsi="Arial" w:cs="Arial"/>
        </w:rPr>
      </w:pPr>
    </w:p>
    <w:p w:rsidR="00F01921" w:rsidRPr="002D6213" w:rsidRDefault="00F01921" w:rsidP="002D6213">
      <w:pPr>
        <w:ind w:firstLine="567"/>
        <w:jc w:val="both"/>
        <w:rPr>
          <w:rFonts w:ascii="Arial" w:hAnsi="Arial" w:cs="Arial"/>
        </w:rPr>
      </w:pPr>
    </w:p>
    <w:p w:rsidR="00F01921" w:rsidRPr="002D6213" w:rsidRDefault="00F01921" w:rsidP="002D6213">
      <w:pPr>
        <w:ind w:firstLine="567"/>
        <w:jc w:val="both"/>
        <w:rPr>
          <w:rFonts w:ascii="Arial" w:hAnsi="Arial" w:cs="Arial"/>
        </w:rPr>
        <w:sectPr w:rsidR="00F01921" w:rsidRPr="002D6213" w:rsidSect="002D621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01921" w:rsidRPr="002D6213" w:rsidRDefault="00F01921" w:rsidP="002D62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D6213">
        <w:rPr>
          <w:rFonts w:ascii="Arial" w:hAnsi="Arial" w:cs="Arial"/>
          <w:b/>
        </w:rPr>
        <w:lastRenderedPageBreak/>
        <w:t>ПЕРЕЧЕНЬ</w:t>
      </w:r>
    </w:p>
    <w:p w:rsidR="00F01921" w:rsidRPr="002D6213" w:rsidRDefault="00F01921" w:rsidP="002D62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D6213">
        <w:rPr>
          <w:rFonts w:ascii="Arial" w:hAnsi="Arial" w:cs="Arial"/>
          <w:b/>
        </w:rPr>
        <w:t xml:space="preserve">мероприятий подпрограммы 4 «Повышение безопасности дорожного движения </w:t>
      </w:r>
    </w:p>
    <w:p w:rsidR="00F01921" w:rsidRPr="002D6213" w:rsidRDefault="00F01921" w:rsidP="002D62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D6213">
        <w:rPr>
          <w:rFonts w:ascii="Arial" w:hAnsi="Arial" w:cs="Arial"/>
          <w:b/>
        </w:rPr>
        <w:t>в Льговском районе Курской области» муниципальной</w:t>
      </w:r>
      <w:r w:rsidRPr="002D6213">
        <w:rPr>
          <w:rFonts w:ascii="Arial" w:hAnsi="Arial" w:cs="Arial"/>
        </w:rPr>
        <w:t xml:space="preserve"> </w:t>
      </w:r>
      <w:r w:rsidRPr="002D6213">
        <w:rPr>
          <w:rFonts w:ascii="Arial" w:hAnsi="Arial" w:cs="Arial"/>
          <w:b/>
        </w:rPr>
        <w:t>программы «Развитие транспортной системы, обеспечение перевозки пассажиров в Льговском районе Курской области и безопасности дорожного движения на 2019-2021 годы»</w:t>
      </w:r>
    </w:p>
    <w:p w:rsidR="00F01921" w:rsidRPr="002D6213" w:rsidRDefault="00F01921" w:rsidP="002D621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D6213">
        <w:rPr>
          <w:rFonts w:ascii="Arial" w:hAnsi="Arial" w:cs="Arial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2193"/>
        <w:gridCol w:w="1436"/>
        <w:gridCol w:w="1744"/>
        <w:gridCol w:w="1468"/>
        <w:gridCol w:w="1804"/>
        <w:gridCol w:w="960"/>
        <w:gridCol w:w="660"/>
        <w:gridCol w:w="660"/>
        <w:gridCol w:w="660"/>
        <w:gridCol w:w="2204"/>
        <w:gridCol w:w="49"/>
      </w:tblGrid>
      <w:tr w:rsidR="00F01921" w:rsidRPr="002D6213" w:rsidTr="00ED6A81">
        <w:trPr>
          <w:trHeight w:val="465"/>
        </w:trPr>
        <w:tc>
          <w:tcPr>
            <w:tcW w:w="150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№</w:t>
            </w:r>
          </w:p>
        </w:tc>
        <w:tc>
          <w:tcPr>
            <w:tcW w:w="867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Наименование цели, задачи, мероприятия</w:t>
            </w:r>
          </w:p>
        </w:tc>
        <w:tc>
          <w:tcPr>
            <w:tcW w:w="485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Сроки выполнения мероприятия</w:t>
            </w:r>
          </w:p>
        </w:tc>
        <w:tc>
          <w:tcPr>
            <w:tcW w:w="730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Исполнители мероприятия</w:t>
            </w:r>
          </w:p>
        </w:tc>
        <w:tc>
          <w:tcPr>
            <w:tcW w:w="488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Направление расходов (кап</w:t>
            </w:r>
            <w:proofErr w:type="gramStart"/>
            <w:r w:rsidRPr="002D6213">
              <w:rPr>
                <w:rFonts w:ascii="Arial" w:hAnsi="Arial" w:cs="Arial"/>
              </w:rPr>
              <w:t>.</w:t>
            </w:r>
            <w:proofErr w:type="gramEnd"/>
            <w:r w:rsidRPr="002D6213">
              <w:rPr>
                <w:rFonts w:ascii="Arial" w:hAnsi="Arial" w:cs="Arial"/>
              </w:rPr>
              <w:t xml:space="preserve"> </w:t>
            </w:r>
            <w:proofErr w:type="gramStart"/>
            <w:r w:rsidRPr="002D6213">
              <w:rPr>
                <w:rFonts w:ascii="Arial" w:hAnsi="Arial" w:cs="Arial"/>
              </w:rPr>
              <w:t>в</w:t>
            </w:r>
            <w:proofErr w:type="gramEnd"/>
            <w:r w:rsidRPr="002D6213">
              <w:rPr>
                <w:rFonts w:ascii="Arial" w:hAnsi="Arial" w:cs="Arial"/>
              </w:rPr>
              <w:t>ложения, НИОКР и прочие расходы</w:t>
            </w:r>
          </w:p>
        </w:tc>
        <w:tc>
          <w:tcPr>
            <w:tcW w:w="603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53" w:type="pct"/>
            <w:gridSpan w:val="4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Объем финансирования</w:t>
            </w:r>
          </w:p>
        </w:tc>
        <w:tc>
          <w:tcPr>
            <w:tcW w:w="724" w:type="pct"/>
            <w:gridSpan w:val="2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D6213">
              <w:rPr>
                <w:rFonts w:ascii="Arial" w:hAnsi="Arial" w:cs="Arial"/>
              </w:rPr>
              <w:t>Ожидаемый результат (в натуральном выражении целевые значения</w:t>
            </w:r>
            <w:proofErr w:type="gramEnd"/>
          </w:p>
        </w:tc>
      </w:tr>
      <w:tr w:rsidR="00F01921" w:rsidRPr="002D6213" w:rsidTr="00ED6A81">
        <w:trPr>
          <w:trHeight w:val="330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8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Итого с 2019 по 2021год</w:t>
            </w:r>
          </w:p>
        </w:tc>
        <w:tc>
          <w:tcPr>
            <w:tcW w:w="625" w:type="pct"/>
            <w:gridSpan w:val="3"/>
            <w:tcBorders>
              <w:bottom w:val="single" w:sz="4" w:space="0" w:color="auto"/>
            </w:tcBorders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в том числе:</w:t>
            </w:r>
          </w:p>
        </w:tc>
        <w:tc>
          <w:tcPr>
            <w:tcW w:w="724" w:type="pct"/>
            <w:gridSpan w:val="2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840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8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2019 год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2020 год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2021 год</w:t>
            </w:r>
          </w:p>
        </w:tc>
        <w:tc>
          <w:tcPr>
            <w:tcW w:w="724" w:type="pct"/>
            <w:gridSpan w:val="2"/>
            <w:vMerge/>
            <w:tcBorders>
              <w:bottom w:val="single" w:sz="4" w:space="0" w:color="auto"/>
            </w:tcBorders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01921" w:rsidRPr="002D6213" w:rsidTr="00ED6A81">
        <w:tc>
          <w:tcPr>
            <w:tcW w:w="5000" w:type="pct"/>
            <w:gridSpan w:val="1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  <w:b/>
              </w:rPr>
              <w:t>Цель. Сокращение смертности от дорожно-транспортных происшествий в 2021 году в 1,5 раза по сравнению с 2018 годом</w:t>
            </w:r>
          </w:p>
        </w:tc>
      </w:tr>
      <w:tr w:rsidR="00F01921" w:rsidRPr="002D6213" w:rsidTr="00ED6A81">
        <w:tc>
          <w:tcPr>
            <w:tcW w:w="5000" w:type="pct"/>
            <w:gridSpan w:val="1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  <w:b/>
              </w:rPr>
              <w:t>1. Создание условий для улучшения качества и повышения безопасности дорожного движения в Льговском районе Курской области</w:t>
            </w:r>
          </w:p>
        </w:tc>
      </w:tr>
      <w:tr w:rsidR="00F01921" w:rsidRPr="002D6213" w:rsidTr="00ED6A81">
        <w:tc>
          <w:tcPr>
            <w:tcW w:w="15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1.</w:t>
            </w:r>
          </w:p>
        </w:tc>
        <w:tc>
          <w:tcPr>
            <w:tcW w:w="867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Проведение анализа выполнения владельцами транспортных средств (должностными лицами) профилактических мероприятий, направленных на повышение безопасности дорожного движения (соблюдение </w:t>
            </w:r>
            <w:r w:rsidRPr="002D6213">
              <w:rPr>
                <w:rFonts w:ascii="Arial" w:hAnsi="Arial" w:cs="Arial"/>
              </w:rPr>
              <w:lastRenderedPageBreak/>
              <w:t xml:space="preserve">режимов труда и отдыха водителей, </w:t>
            </w:r>
            <w:proofErr w:type="spellStart"/>
            <w:r w:rsidRPr="002D6213">
              <w:rPr>
                <w:rFonts w:ascii="Arial" w:hAnsi="Arial" w:cs="Arial"/>
              </w:rPr>
              <w:t>предрейсовые</w:t>
            </w:r>
            <w:proofErr w:type="spellEnd"/>
            <w:r w:rsidRPr="002D6213">
              <w:rPr>
                <w:rFonts w:ascii="Arial" w:hAnsi="Arial" w:cs="Arial"/>
              </w:rPr>
              <w:t xml:space="preserve"> и </w:t>
            </w:r>
            <w:proofErr w:type="spellStart"/>
            <w:r w:rsidRPr="002D6213">
              <w:rPr>
                <w:rFonts w:ascii="Arial" w:hAnsi="Arial" w:cs="Arial"/>
              </w:rPr>
              <w:t>послерейсовые</w:t>
            </w:r>
            <w:proofErr w:type="spellEnd"/>
            <w:r w:rsidRPr="002D6213">
              <w:rPr>
                <w:rFonts w:ascii="Arial" w:hAnsi="Arial" w:cs="Arial"/>
              </w:rPr>
              <w:t xml:space="preserve"> медицинские осмотры, использование </w:t>
            </w:r>
            <w:proofErr w:type="spellStart"/>
            <w:r w:rsidRPr="002D6213">
              <w:rPr>
                <w:rFonts w:ascii="Arial" w:hAnsi="Arial" w:cs="Arial"/>
              </w:rPr>
              <w:t>тахограмм</w:t>
            </w:r>
            <w:proofErr w:type="spellEnd"/>
            <w:r w:rsidRPr="002D6213">
              <w:rPr>
                <w:rFonts w:ascii="Arial" w:hAnsi="Arial" w:cs="Arial"/>
              </w:rPr>
              <w:t xml:space="preserve"> и т.п.) в части соблюдения требований Федерального закона «О безопасности дорожного движения»</w:t>
            </w:r>
          </w:p>
        </w:tc>
        <w:tc>
          <w:tcPr>
            <w:tcW w:w="485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2019-2021</w:t>
            </w: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ИП </w:t>
            </w:r>
            <w:proofErr w:type="spellStart"/>
            <w:r w:rsidRPr="002D6213">
              <w:rPr>
                <w:rFonts w:ascii="Arial" w:hAnsi="Arial" w:cs="Arial"/>
              </w:rPr>
              <w:t>Татаренко</w:t>
            </w:r>
            <w:proofErr w:type="spellEnd"/>
            <w:r w:rsidRPr="002D6213">
              <w:rPr>
                <w:rFonts w:ascii="Arial" w:hAnsi="Arial" w:cs="Arial"/>
              </w:rPr>
              <w:t xml:space="preserve"> М.В. (по согласованию); </w:t>
            </w:r>
          </w:p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ОБУЗ «Льговская ЦРБ» (по согласованию);</w:t>
            </w:r>
          </w:p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МО МВД России «Льговский» (по 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1459"/>
        </w:trPr>
        <w:tc>
          <w:tcPr>
            <w:tcW w:w="150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867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Создание цикла специальных тематических мероприятий по пропаганде </w:t>
            </w:r>
            <w:proofErr w:type="gramStart"/>
            <w:r w:rsidRPr="002D6213">
              <w:rPr>
                <w:rFonts w:ascii="Arial" w:hAnsi="Arial" w:cs="Arial"/>
              </w:rPr>
              <w:t>культуры поведения участников дорожного движения разных возрастных категорий</w:t>
            </w:r>
            <w:proofErr w:type="gramEnd"/>
          </w:p>
        </w:tc>
        <w:tc>
          <w:tcPr>
            <w:tcW w:w="485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2019-2021</w:t>
            </w: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Отдел образования Администрации Льговского района Курской области во взаимодействии с МО МВД России «Льговский»  (по 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Подготовка цикла тематических мероприятий</w:t>
            </w:r>
          </w:p>
        </w:tc>
      </w:tr>
      <w:tr w:rsidR="00F01921" w:rsidRPr="002D6213" w:rsidTr="00ED6A81">
        <w:trPr>
          <w:trHeight w:val="529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Отдел культуры, </w:t>
            </w:r>
            <w:r w:rsidRPr="002D6213">
              <w:rPr>
                <w:rFonts w:ascii="Arial" w:hAnsi="Arial" w:cs="Arial"/>
              </w:rPr>
              <w:lastRenderedPageBreak/>
              <w:t>молодежной политики, физической культуры и спорту Администрации Льговского района Курской области во взаимодействии с МО МВД России «Льговский»  (по 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1170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Отдел социальной защиты населения Администрации Льговского района Курской области во взаимодействии с МО МВД России «Льговский»  (по согласовани</w:t>
            </w:r>
            <w:r w:rsidRPr="002D6213">
              <w:rPr>
                <w:rFonts w:ascii="Arial" w:hAnsi="Arial" w:cs="Arial"/>
              </w:rPr>
              <w:lastRenderedPageBreak/>
              <w:t>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774"/>
        </w:trPr>
        <w:tc>
          <w:tcPr>
            <w:tcW w:w="150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867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Приобретение виде</w:t>
            </w:r>
            <w:proofErr w:type="gramStart"/>
            <w:r w:rsidRPr="002D6213">
              <w:rPr>
                <w:rFonts w:ascii="Arial" w:hAnsi="Arial" w:cs="Arial"/>
              </w:rPr>
              <w:t>о-</w:t>
            </w:r>
            <w:proofErr w:type="gramEnd"/>
            <w:r w:rsidRPr="002D6213">
              <w:rPr>
                <w:rFonts w:ascii="Arial" w:hAnsi="Arial" w:cs="Arial"/>
              </w:rPr>
              <w:t xml:space="preserve"> и информационно-пропагандистской продукции, организация тематической наружной социальной рекламы (баннеры, перетяжки), а также размещение материалов в районной газете «Курьер»</w:t>
            </w:r>
          </w:p>
        </w:tc>
        <w:tc>
          <w:tcPr>
            <w:tcW w:w="485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2019-2021</w:t>
            </w: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60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</w:t>
            </w:r>
          </w:p>
        </w:tc>
        <w:tc>
          <w:tcPr>
            <w:tcW w:w="724" w:type="pct"/>
            <w:gridSpan w:val="2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Выпуск наглядной агитации в виде баннеров, листовок различного формата, плакатов, размещение материалов в районной газете, в местах пребывания людей</w:t>
            </w:r>
          </w:p>
        </w:tc>
      </w:tr>
      <w:tr w:rsidR="00F01921" w:rsidRPr="002D6213" w:rsidTr="00ED6A81">
        <w:trPr>
          <w:trHeight w:val="945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1680"/>
        </w:trPr>
        <w:tc>
          <w:tcPr>
            <w:tcW w:w="150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4.</w:t>
            </w:r>
          </w:p>
        </w:tc>
        <w:tc>
          <w:tcPr>
            <w:tcW w:w="867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Проведение акций: </w:t>
            </w:r>
            <w:proofErr w:type="gramStart"/>
            <w:r w:rsidRPr="002D6213">
              <w:rPr>
                <w:rFonts w:ascii="Arial" w:hAnsi="Arial" w:cs="Arial"/>
              </w:rPr>
              <w:t xml:space="preserve">"Внимание - дети!", "Внимание - пешеход!", "Вежливый водитель", "Зебра", "Школьные каникулы", "День памяти жертв ДТП", "Пожилой </w:t>
            </w:r>
            <w:r w:rsidRPr="002D6213">
              <w:rPr>
                <w:rFonts w:ascii="Arial" w:hAnsi="Arial" w:cs="Arial"/>
              </w:rPr>
              <w:lastRenderedPageBreak/>
              <w:t>пешеход", "День знаний", "День защиты детей" и т.д. размещение материалов в районной газете «Курьер» по вопросам безопасности дорожного движения</w:t>
            </w:r>
            <w:proofErr w:type="gramEnd"/>
          </w:p>
        </w:tc>
        <w:tc>
          <w:tcPr>
            <w:tcW w:w="485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2019-2021</w:t>
            </w: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Отдел образования Администрации Льговского района Курской области  во взаимодействии с МО МВД России «Льговский»  (по </w:t>
            </w:r>
            <w:r w:rsidRPr="002D6213">
              <w:rPr>
                <w:rFonts w:ascii="Arial" w:hAnsi="Arial" w:cs="Arial"/>
              </w:rPr>
              <w:lastRenderedPageBreak/>
              <w:t>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Проведение мероприятий: "Внимание - дети!", "Внимание - пешеход!"</w:t>
            </w:r>
            <w:proofErr w:type="gramStart"/>
            <w:r w:rsidRPr="002D6213">
              <w:rPr>
                <w:rFonts w:ascii="Arial" w:hAnsi="Arial" w:cs="Arial"/>
              </w:rPr>
              <w:t>,"</w:t>
            </w:r>
            <w:proofErr w:type="gramEnd"/>
            <w:r w:rsidRPr="002D6213">
              <w:rPr>
                <w:rFonts w:ascii="Arial" w:hAnsi="Arial" w:cs="Arial"/>
              </w:rPr>
              <w:t xml:space="preserve">Вежливый водитель", "Зебра", "Школьные каникулы, "День памяти жертв ДТП", "Пожилой пешеход", "День </w:t>
            </w:r>
            <w:r w:rsidRPr="002D6213">
              <w:rPr>
                <w:rFonts w:ascii="Arial" w:hAnsi="Arial" w:cs="Arial"/>
              </w:rPr>
              <w:lastRenderedPageBreak/>
              <w:t>знаний", "День защиты детей" и.т</w:t>
            </w:r>
          </w:p>
        </w:tc>
      </w:tr>
      <w:tr w:rsidR="00F01921" w:rsidRPr="002D6213" w:rsidTr="00ED6A81">
        <w:trPr>
          <w:trHeight w:val="1920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Отдел культуры, молодежной политики, физической культуры и спорту Администрации Льговского района Курской области во взаимодействии с МО МВД России «Льговский»  (по 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1785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Отдел социальной защиты населения Администрации Льговского района </w:t>
            </w:r>
            <w:r w:rsidRPr="002D6213">
              <w:rPr>
                <w:rFonts w:ascii="Arial" w:hAnsi="Arial" w:cs="Arial"/>
              </w:rPr>
              <w:lastRenderedPageBreak/>
              <w:t>Курской области во взаимодействии с МО МВД России «Льговский» (по 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519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Отдел образования Администрации Льговского района Курской области  во взаимодействии с МО МВД России «Льговский»  (по согласованию) «Льговский» (по 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01921" w:rsidRPr="002D6213" w:rsidTr="00ED6A81">
        <w:tc>
          <w:tcPr>
            <w:tcW w:w="15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5.</w:t>
            </w:r>
          </w:p>
        </w:tc>
        <w:tc>
          <w:tcPr>
            <w:tcW w:w="867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Оснащение современными техническими средствами и средствами обучения (уголки </w:t>
            </w:r>
            <w:r w:rsidRPr="002D6213">
              <w:rPr>
                <w:rFonts w:ascii="Arial" w:hAnsi="Arial" w:cs="Arial"/>
              </w:rPr>
              <w:lastRenderedPageBreak/>
              <w:t>по ПДД, тренажеры, компьютерные программы) начальных и средних  образовательных учреждений</w:t>
            </w:r>
          </w:p>
        </w:tc>
        <w:tc>
          <w:tcPr>
            <w:tcW w:w="485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2019-2021</w:t>
            </w: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Отдел образования Администрации Льговского района </w:t>
            </w:r>
            <w:r w:rsidRPr="002D6213">
              <w:rPr>
                <w:rFonts w:ascii="Arial" w:hAnsi="Arial" w:cs="Arial"/>
              </w:rPr>
              <w:lastRenderedPageBreak/>
              <w:t>Курской области во взаимодействии с МО МВД России «Льговский» (по 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60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</w:t>
            </w:r>
          </w:p>
        </w:tc>
        <w:tc>
          <w:tcPr>
            <w:tcW w:w="724" w:type="pct"/>
            <w:gridSpan w:val="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2D6213">
              <w:rPr>
                <w:rFonts w:ascii="Arial" w:hAnsi="Arial" w:cs="Arial"/>
              </w:rPr>
              <w:t>Приобретение уголков по ПДД, тренажеры, компьютерные программы)</w:t>
            </w:r>
            <w:proofErr w:type="gramEnd"/>
          </w:p>
        </w:tc>
      </w:tr>
      <w:tr w:rsidR="00F01921" w:rsidRPr="002D6213" w:rsidTr="00ED6A81">
        <w:tc>
          <w:tcPr>
            <w:tcW w:w="15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867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</w:tc>
        <w:tc>
          <w:tcPr>
            <w:tcW w:w="485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2019-2021</w:t>
            </w: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Отдел образования Администрации Льговского района Курской области во взаимодействии с МО МВД России «Льговский»  (по 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Повышение правового сознания детей</w:t>
            </w:r>
          </w:p>
        </w:tc>
      </w:tr>
      <w:tr w:rsidR="00F01921" w:rsidRPr="002D6213" w:rsidTr="00ED6A81">
        <w:trPr>
          <w:trHeight w:val="1045"/>
        </w:trPr>
        <w:tc>
          <w:tcPr>
            <w:tcW w:w="150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7.</w:t>
            </w:r>
          </w:p>
        </w:tc>
        <w:tc>
          <w:tcPr>
            <w:tcW w:w="867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 Приобретение учебной и детской литературы, предметов детского обихода, с использованием </w:t>
            </w:r>
            <w:proofErr w:type="spellStart"/>
            <w:r w:rsidRPr="002D6213">
              <w:rPr>
                <w:rFonts w:ascii="Arial" w:hAnsi="Arial" w:cs="Arial"/>
              </w:rPr>
              <w:t>креатива</w:t>
            </w:r>
            <w:proofErr w:type="spellEnd"/>
            <w:r w:rsidRPr="002D6213">
              <w:rPr>
                <w:rFonts w:ascii="Arial" w:hAnsi="Arial" w:cs="Arial"/>
              </w:rPr>
              <w:t xml:space="preserve"> и </w:t>
            </w:r>
            <w:proofErr w:type="spellStart"/>
            <w:r w:rsidRPr="002D6213">
              <w:rPr>
                <w:rFonts w:ascii="Arial" w:hAnsi="Arial" w:cs="Arial"/>
              </w:rPr>
              <w:t>слоганов</w:t>
            </w:r>
            <w:proofErr w:type="spellEnd"/>
            <w:r w:rsidRPr="002D6213">
              <w:rPr>
                <w:rFonts w:ascii="Arial" w:hAnsi="Arial" w:cs="Arial"/>
              </w:rPr>
              <w:t xml:space="preserve"> по </w:t>
            </w:r>
            <w:r w:rsidRPr="002D6213">
              <w:rPr>
                <w:rFonts w:ascii="Arial" w:hAnsi="Arial" w:cs="Arial"/>
              </w:rPr>
              <w:lastRenderedPageBreak/>
              <w:t>безопасности дорожного движения</w:t>
            </w:r>
          </w:p>
        </w:tc>
        <w:tc>
          <w:tcPr>
            <w:tcW w:w="485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2019-2021</w:t>
            </w: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30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10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10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10</w:t>
            </w:r>
          </w:p>
        </w:tc>
        <w:tc>
          <w:tcPr>
            <w:tcW w:w="724" w:type="pct"/>
            <w:gridSpan w:val="2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Оформление литературы для выполнения правового сознания </w:t>
            </w:r>
            <w:proofErr w:type="spellStart"/>
            <w:r w:rsidRPr="002D6213">
              <w:rPr>
                <w:rFonts w:ascii="Arial" w:hAnsi="Arial" w:cs="Arial"/>
              </w:rPr>
              <w:t>слоганами</w:t>
            </w:r>
            <w:proofErr w:type="spellEnd"/>
            <w:r w:rsidRPr="002D6213">
              <w:rPr>
                <w:rFonts w:ascii="Arial" w:hAnsi="Arial" w:cs="Arial"/>
              </w:rPr>
              <w:t xml:space="preserve"> по безопасности дорожного движения</w:t>
            </w:r>
          </w:p>
        </w:tc>
      </w:tr>
      <w:tr w:rsidR="00F01921" w:rsidRPr="002D6213" w:rsidTr="00ED6A81">
        <w:trPr>
          <w:trHeight w:val="690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Отдел культуры, </w:t>
            </w:r>
            <w:r w:rsidRPr="002D6213">
              <w:rPr>
                <w:rFonts w:ascii="Arial" w:hAnsi="Arial" w:cs="Arial"/>
              </w:rPr>
              <w:lastRenderedPageBreak/>
              <w:t>молодежной политики, физической культуры и спорту Администрации Льговского района Курской области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1200"/>
        </w:trPr>
        <w:tc>
          <w:tcPr>
            <w:tcW w:w="150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867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Оплата услуг за электроэнергию на освещение мест концентрации ДТП на участках автомобильных дорог общего пользования муниципального значения, проходящих по территориям населенных пунктов</w:t>
            </w:r>
          </w:p>
        </w:tc>
        <w:tc>
          <w:tcPr>
            <w:tcW w:w="485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2019-2021</w:t>
            </w: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Муниципальные образования  Льговского района  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8 муниципальных образований района</w:t>
            </w:r>
          </w:p>
        </w:tc>
      </w:tr>
      <w:tr w:rsidR="00F01921" w:rsidRPr="002D6213" w:rsidTr="00ED6A81">
        <w:trPr>
          <w:gridAfter w:val="1"/>
          <w:wAfter w:w="16" w:type="pct"/>
          <w:trHeight w:val="716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1191"/>
        </w:trPr>
        <w:tc>
          <w:tcPr>
            <w:tcW w:w="150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9.</w:t>
            </w:r>
          </w:p>
        </w:tc>
        <w:tc>
          <w:tcPr>
            <w:tcW w:w="867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Внедрение в подразделениях служб, участвующих в ликвидации </w:t>
            </w:r>
            <w:r w:rsidRPr="002D6213">
              <w:rPr>
                <w:rFonts w:ascii="Arial" w:hAnsi="Arial" w:cs="Arial"/>
              </w:rPr>
              <w:lastRenderedPageBreak/>
              <w:t>последствий ДТП, автоматизированных информационно-управляющих систем, позволяющих сократить время прибытия на место ДТП спецтранспорта</w:t>
            </w:r>
          </w:p>
        </w:tc>
        <w:tc>
          <w:tcPr>
            <w:tcW w:w="485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2019-2021</w:t>
            </w: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ОБУЗ «Льговская ЦРБ» (по 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1205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МО МВД России «Льговский»  (по 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1260"/>
        </w:trPr>
        <w:tc>
          <w:tcPr>
            <w:tcW w:w="150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67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Оснащение подразделений служб, участвующих в ликвидации последствий ДТП, </w:t>
            </w:r>
            <w:proofErr w:type="spellStart"/>
            <w:r w:rsidRPr="002D6213">
              <w:rPr>
                <w:rFonts w:ascii="Arial" w:hAnsi="Arial" w:cs="Arial"/>
              </w:rPr>
              <w:t>аппаратно-програмными</w:t>
            </w:r>
            <w:proofErr w:type="spellEnd"/>
            <w:r w:rsidRPr="002D6213">
              <w:rPr>
                <w:rFonts w:ascii="Arial" w:hAnsi="Arial" w:cs="Arial"/>
              </w:rPr>
              <w:t xml:space="preserve"> комплексами, </w:t>
            </w:r>
            <w:proofErr w:type="spellStart"/>
            <w:r w:rsidRPr="002D6213">
              <w:rPr>
                <w:rFonts w:ascii="Arial" w:hAnsi="Arial" w:cs="Arial"/>
              </w:rPr>
              <w:t>позволябщими</w:t>
            </w:r>
            <w:proofErr w:type="spellEnd"/>
            <w:r w:rsidRPr="002D6213">
              <w:rPr>
                <w:rFonts w:ascii="Arial" w:hAnsi="Arial" w:cs="Arial"/>
              </w:rPr>
              <w:t xml:space="preserve"> с помощью электронной карты местности определить оптимальный маршрут движения к месту ДТП спецтранспорта</w:t>
            </w:r>
          </w:p>
        </w:tc>
        <w:tc>
          <w:tcPr>
            <w:tcW w:w="485" w:type="pct"/>
            <w:vMerge w:val="restar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2019-2021</w:t>
            </w: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ОБУЗ «Льговская ЦРБ» (по согласованию)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01921" w:rsidRPr="002D6213" w:rsidTr="00ED6A81">
        <w:trPr>
          <w:trHeight w:val="1265"/>
        </w:trPr>
        <w:tc>
          <w:tcPr>
            <w:tcW w:w="150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5" w:type="pct"/>
            <w:vMerge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МО МВД России «Льговский» (по согласованию) 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01921" w:rsidRPr="002D6213" w:rsidTr="00ED6A81">
        <w:tc>
          <w:tcPr>
            <w:tcW w:w="15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11</w:t>
            </w:r>
          </w:p>
        </w:tc>
        <w:tc>
          <w:tcPr>
            <w:tcW w:w="867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Проведение комплексных исследований и </w:t>
            </w:r>
            <w:r w:rsidRPr="002D6213">
              <w:rPr>
                <w:rFonts w:ascii="Arial" w:hAnsi="Arial" w:cs="Arial"/>
              </w:rPr>
              <w:lastRenderedPageBreak/>
              <w:t>подготовка обоснованных предложений по регламентации деятельности и организации взаимодействия органов местного самоуправления, а также юридических лиц в области обеспечения безопасности дорожного движения</w:t>
            </w:r>
          </w:p>
        </w:tc>
        <w:tc>
          <w:tcPr>
            <w:tcW w:w="485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2019-2021</w:t>
            </w: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Администрация Льговского </w:t>
            </w:r>
            <w:r w:rsidRPr="002D6213">
              <w:rPr>
                <w:rFonts w:ascii="Arial" w:hAnsi="Arial" w:cs="Arial"/>
              </w:rPr>
              <w:lastRenderedPageBreak/>
              <w:t>района Курской области</w:t>
            </w: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прочие расходы</w:t>
            </w: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2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24" w:type="pct"/>
            <w:gridSpan w:val="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03CA3" w:rsidRPr="002D6213" w:rsidTr="00ED6A81">
        <w:tc>
          <w:tcPr>
            <w:tcW w:w="150" w:type="pct"/>
          </w:tcPr>
          <w:p w:rsidR="00903CA3" w:rsidRPr="002D6213" w:rsidRDefault="00903CA3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867" w:type="pct"/>
          </w:tcPr>
          <w:p w:rsidR="00903CA3" w:rsidRPr="002D6213" w:rsidRDefault="00903CA3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Разработка комплексной схемы организации дорожного движения</w:t>
            </w:r>
          </w:p>
        </w:tc>
        <w:tc>
          <w:tcPr>
            <w:tcW w:w="485" w:type="pct"/>
          </w:tcPr>
          <w:p w:rsidR="00903CA3" w:rsidRPr="002D6213" w:rsidRDefault="00903CA3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2019</w:t>
            </w:r>
          </w:p>
        </w:tc>
        <w:tc>
          <w:tcPr>
            <w:tcW w:w="730" w:type="pct"/>
          </w:tcPr>
          <w:p w:rsidR="00903CA3" w:rsidRPr="002D6213" w:rsidRDefault="00903CA3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Администрация Льговского района Курской области</w:t>
            </w:r>
          </w:p>
        </w:tc>
        <w:tc>
          <w:tcPr>
            <w:tcW w:w="488" w:type="pct"/>
          </w:tcPr>
          <w:p w:rsidR="00903CA3" w:rsidRPr="002D6213" w:rsidRDefault="00903CA3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603" w:type="pct"/>
          </w:tcPr>
          <w:p w:rsidR="00903CA3" w:rsidRPr="002D6213" w:rsidRDefault="00903CA3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8" w:type="pct"/>
          </w:tcPr>
          <w:p w:rsidR="00903CA3" w:rsidRPr="002D6213" w:rsidRDefault="00903CA3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600</w:t>
            </w:r>
          </w:p>
        </w:tc>
        <w:tc>
          <w:tcPr>
            <w:tcW w:w="208" w:type="pct"/>
          </w:tcPr>
          <w:p w:rsidR="00903CA3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600</w:t>
            </w:r>
          </w:p>
        </w:tc>
        <w:tc>
          <w:tcPr>
            <w:tcW w:w="208" w:type="pct"/>
          </w:tcPr>
          <w:p w:rsidR="00903CA3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209" w:type="pct"/>
          </w:tcPr>
          <w:p w:rsidR="00903CA3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-</w:t>
            </w:r>
          </w:p>
        </w:tc>
        <w:tc>
          <w:tcPr>
            <w:tcW w:w="724" w:type="pct"/>
            <w:gridSpan w:val="2"/>
          </w:tcPr>
          <w:p w:rsidR="00903CA3" w:rsidRPr="002D6213" w:rsidRDefault="00ED6A8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 xml:space="preserve">Разработка и утверждение </w:t>
            </w:r>
            <w:proofErr w:type="spellStart"/>
            <w:proofErr w:type="gramStart"/>
            <w:r w:rsidRPr="002D6213">
              <w:rPr>
                <w:rFonts w:ascii="Arial" w:hAnsi="Arial" w:cs="Arial"/>
              </w:rPr>
              <w:t>ком-плексной</w:t>
            </w:r>
            <w:proofErr w:type="spellEnd"/>
            <w:proofErr w:type="gramEnd"/>
            <w:r w:rsidRPr="002D6213">
              <w:rPr>
                <w:rFonts w:ascii="Arial" w:hAnsi="Arial" w:cs="Arial"/>
              </w:rPr>
              <w:t xml:space="preserve"> схемы организации </w:t>
            </w:r>
            <w:proofErr w:type="spellStart"/>
            <w:r w:rsidRPr="002D6213">
              <w:rPr>
                <w:rFonts w:ascii="Arial" w:hAnsi="Arial" w:cs="Arial"/>
              </w:rPr>
              <w:t>дорож-ного</w:t>
            </w:r>
            <w:proofErr w:type="spellEnd"/>
            <w:r w:rsidRPr="002D6213">
              <w:rPr>
                <w:rFonts w:ascii="Arial" w:hAnsi="Arial" w:cs="Arial"/>
              </w:rPr>
              <w:t xml:space="preserve"> движения, </w:t>
            </w:r>
            <w:proofErr w:type="spellStart"/>
            <w:r w:rsidRPr="002D6213">
              <w:rPr>
                <w:rFonts w:ascii="Arial" w:hAnsi="Arial" w:cs="Arial"/>
              </w:rPr>
              <w:t>раз-работка</w:t>
            </w:r>
            <w:proofErr w:type="spellEnd"/>
            <w:r w:rsidRPr="002D6213">
              <w:rPr>
                <w:rFonts w:ascii="Arial" w:hAnsi="Arial" w:cs="Arial"/>
              </w:rPr>
              <w:t xml:space="preserve"> программы мероприятий, </w:t>
            </w:r>
            <w:proofErr w:type="spellStart"/>
            <w:r w:rsidRPr="002D6213">
              <w:rPr>
                <w:rFonts w:ascii="Arial" w:hAnsi="Arial" w:cs="Arial"/>
              </w:rPr>
              <w:t>направ-ленных</w:t>
            </w:r>
            <w:proofErr w:type="spellEnd"/>
            <w:r w:rsidRPr="002D6213">
              <w:rPr>
                <w:rFonts w:ascii="Arial" w:hAnsi="Arial" w:cs="Arial"/>
              </w:rPr>
              <w:t xml:space="preserve"> на увеличение пропускной </w:t>
            </w:r>
            <w:proofErr w:type="spellStart"/>
            <w:r w:rsidRPr="002D6213">
              <w:rPr>
                <w:rFonts w:ascii="Arial" w:hAnsi="Arial" w:cs="Arial"/>
              </w:rPr>
              <w:t>способ-ности</w:t>
            </w:r>
            <w:proofErr w:type="spellEnd"/>
            <w:r w:rsidRPr="002D6213">
              <w:rPr>
                <w:rFonts w:ascii="Arial" w:hAnsi="Arial" w:cs="Arial"/>
              </w:rPr>
              <w:t xml:space="preserve"> по дорогам Льговского района, предупреждения заторных </w:t>
            </w:r>
            <w:r w:rsidRPr="002D6213">
              <w:rPr>
                <w:rFonts w:ascii="Arial" w:hAnsi="Arial" w:cs="Arial"/>
              </w:rPr>
              <w:lastRenderedPageBreak/>
              <w:t>ситуаций с учетом изменения транспортных потребностей района, снижения аварийности и негативного воздействия на окружающую среду и здоровье населения</w:t>
            </w:r>
          </w:p>
        </w:tc>
      </w:tr>
      <w:tr w:rsidR="00F01921" w:rsidRPr="002D6213" w:rsidTr="00ED6A81">
        <w:tc>
          <w:tcPr>
            <w:tcW w:w="15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Всего по Подпрограмме:</w:t>
            </w:r>
          </w:p>
        </w:tc>
        <w:tc>
          <w:tcPr>
            <w:tcW w:w="485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3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328" w:type="pct"/>
          </w:tcPr>
          <w:p w:rsidR="00F0192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7</w:t>
            </w:r>
            <w:r w:rsidR="00F01921" w:rsidRPr="002D6213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08" w:type="pct"/>
          </w:tcPr>
          <w:p w:rsidR="00F0192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6</w:t>
            </w:r>
            <w:r w:rsidR="00F01921" w:rsidRPr="002D6213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08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209" w:type="pct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724" w:type="pct"/>
            <w:gridSpan w:val="2"/>
          </w:tcPr>
          <w:p w:rsidR="00F01921" w:rsidRPr="002D6213" w:rsidRDefault="00F01921" w:rsidP="002D62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F01921" w:rsidRPr="002D6213" w:rsidRDefault="00F01921" w:rsidP="002D6213">
      <w:pPr>
        <w:ind w:firstLine="567"/>
        <w:jc w:val="both"/>
        <w:rPr>
          <w:rFonts w:ascii="Arial" w:hAnsi="Arial" w:cs="Arial"/>
        </w:rPr>
      </w:pPr>
    </w:p>
    <w:p w:rsidR="00F01921" w:rsidRPr="002D6213" w:rsidRDefault="00ED6A81" w:rsidP="002D6213">
      <w:pPr>
        <w:ind w:firstLine="567"/>
        <w:jc w:val="both"/>
        <w:rPr>
          <w:rFonts w:ascii="Arial" w:hAnsi="Arial" w:cs="Arial"/>
        </w:rPr>
      </w:pPr>
      <w:r w:rsidRPr="002D6213">
        <w:rPr>
          <w:rFonts w:ascii="Arial" w:hAnsi="Arial" w:cs="Arial"/>
        </w:rPr>
        <w:t>7. Приложение №2 к подпрограмме 4 «Повышение безопасности дорожного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2019-2021 годы»  изложить в следующей редакции:</w:t>
      </w:r>
    </w:p>
    <w:p w:rsidR="00ED6A81" w:rsidRPr="002D6213" w:rsidRDefault="00ED6A81" w:rsidP="002D62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D6A81" w:rsidRPr="002D6213" w:rsidRDefault="00ED6A81" w:rsidP="002D62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D6213">
        <w:rPr>
          <w:rFonts w:ascii="Arial" w:hAnsi="Arial" w:cs="Arial"/>
          <w:b/>
        </w:rPr>
        <w:t>РЕСУРСНОЕ ОБЕСПЕЧЕНИЕ</w:t>
      </w:r>
    </w:p>
    <w:p w:rsidR="00ED6A81" w:rsidRPr="002D6213" w:rsidRDefault="00ED6A81" w:rsidP="002D621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D6213">
        <w:rPr>
          <w:rFonts w:ascii="Arial" w:hAnsi="Arial" w:cs="Arial"/>
          <w:b/>
        </w:rPr>
        <w:t xml:space="preserve"> подпрограммы 4 «Повышение безопасности дорожного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2019-2021 годы»</w:t>
      </w:r>
    </w:p>
    <w:p w:rsidR="00ED6A81" w:rsidRPr="002D6213" w:rsidRDefault="00ED6A81" w:rsidP="002D621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D6213">
        <w:rPr>
          <w:rFonts w:ascii="Arial" w:hAnsi="Arial" w:cs="Arial"/>
        </w:rPr>
        <w:t>(тыс. рублей)</w:t>
      </w:r>
    </w:p>
    <w:tbl>
      <w:tblPr>
        <w:tblW w:w="3456" w:type="pct"/>
        <w:jc w:val="center"/>
        <w:tblCellMar>
          <w:left w:w="70" w:type="dxa"/>
          <w:right w:w="70" w:type="dxa"/>
        </w:tblCellMar>
        <w:tblLook w:val="0000"/>
      </w:tblPr>
      <w:tblGrid>
        <w:gridCol w:w="5563"/>
        <w:gridCol w:w="1990"/>
        <w:gridCol w:w="754"/>
        <w:gridCol w:w="754"/>
        <w:gridCol w:w="754"/>
      </w:tblGrid>
      <w:tr w:rsidR="00ED6A81" w:rsidRPr="002D6213" w:rsidTr="00ED6A81">
        <w:trPr>
          <w:cantSplit/>
          <w:trHeight w:val="240"/>
          <w:jc w:val="center"/>
        </w:trPr>
        <w:tc>
          <w:tcPr>
            <w:tcW w:w="28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 xml:space="preserve">Источники    </w:t>
            </w:r>
          </w:p>
          <w:p w:rsidR="00ED6A81" w:rsidRPr="002D6213" w:rsidRDefault="00ED6A81" w:rsidP="002D621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 xml:space="preserve">финансирования, </w:t>
            </w:r>
          </w:p>
          <w:p w:rsidR="00ED6A81" w:rsidRPr="002D6213" w:rsidRDefault="00ED6A81" w:rsidP="002D621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 xml:space="preserve">направления   </w:t>
            </w:r>
          </w:p>
          <w:p w:rsidR="00ED6A81" w:rsidRPr="002D6213" w:rsidRDefault="00ED6A81" w:rsidP="002D621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>расходов</w:t>
            </w:r>
          </w:p>
          <w:p w:rsidR="00ED6A81" w:rsidRPr="002D6213" w:rsidRDefault="00ED6A81" w:rsidP="002D621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 xml:space="preserve">Всего </w:t>
            </w:r>
            <w:proofErr w:type="gramStart"/>
            <w:r w:rsidRPr="002D6213">
              <w:rPr>
                <w:b/>
                <w:sz w:val="24"/>
                <w:szCs w:val="24"/>
              </w:rPr>
              <w:t>за</w:t>
            </w:r>
            <w:proofErr w:type="gramEnd"/>
            <w:r w:rsidRPr="002D6213">
              <w:rPr>
                <w:b/>
                <w:sz w:val="24"/>
                <w:szCs w:val="24"/>
              </w:rPr>
              <w:t xml:space="preserve"> </w:t>
            </w:r>
          </w:p>
          <w:p w:rsidR="00ED6A81" w:rsidRPr="002D6213" w:rsidRDefault="00ED6A81" w:rsidP="002D621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 xml:space="preserve">период  </w:t>
            </w:r>
          </w:p>
          <w:p w:rsidR="00ED6A81" w:rsidRPr="002D6213" w:rsidRDefault="00ED6A81" w:rsidP="002D621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>реализации</w:t>
            </w:r>
          </w:p>
          <w:p w:rsidR="00ED6A81" w:rsidRPr="002D6213" w:rsidRDefault="00ED6A81" w:rsidP="002D621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12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>в том числе по годам:</w:t>
            </w:r>
          </w:p>
          <w:p w:rsidR="00ED6A81" w:rsidRPr="002D6213" w:rsidRDefault="00ED6A81" w:rsidP="002D6213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ED6A81" w:rsidRPr="002D6213" w:rsidTr="00ED6A81">
        <w:trPr>
          <w:cantSplit/>
          <w:trHeight w:val="360"/>
          <w:jc w:val="center"/>
        </w:trPr>
        <w:tc>
          <w:tcPr>
            <w:tcW w:w="28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81" w:rsidRPr="002D6213" w:rsidRDefault="00ED6A81" w:rsidP="002D6213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81" w:rsidRPr="002D6213" w:rsidRDefault="00ED6A81" w:rsidP="002D6213">
            <w:pPr>
              <w:rPr>
                <w:rFonts w:ascii="Arial" w:hAnsi="Arial" w:cs="Arial"/>
                <w:b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pStyle w:val="ConsPlusCell"/>
              <w:widowControl/>
              <w:jc w:val="right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>2019 г.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pStyle w:val="ConsPlusCell"/>
              <w:widowControl/>
              <w:jc w:val="right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pStyle w:val="ConsPlusCell"/>
              <w:widowControl/>
              <w:jc w:val="right"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>2021 г.</w:t>
            </w:r>
          </w:p>
        </w:tc>
      </w:tr>
      <w:tr w:rsidR="00ED6A81" w:rsidRPr="002D6213" w:rsidTr="00ED6A81">
        <w:trPr>
          <w:cantSplit/>
          <w:trHeight w:val="240"/>
          <w:jc w:val="center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6213">
              <w:rPr>
                <w:rFonts w:ascii="Arial" w:hAnsi="Arial" w:cs="Arial"/>
              </w:rPr>
              <w:t>Бюджеты муниципальных образований Льговского района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750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650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50</w:t>
            </w:r>
          </w:p>
        </w:tc>
      </w:tr>
      <w:tr w:rsidR="00ED6A81" w:rsidRPr="002D6213" w:rsidTr="00ED6A81">
        <w:trPr>
          <w:cantSplit/>
          <w:trHeight w:val="240"/>
          <w:jc w:val="center"/>
        </w:trPr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pStyle w:val="ConsPlusCell"/>
              <w:widowControl/>
              <w:rPr>
                <w:b/>
                <w:sz w:val="24"/>
                <w:szCs w:val="24"/>
              </w:rPr>
            </w:pPr>
          </w:p>
          <w:p w:rsidR="00ED6A81" w:rsidRPr="002D6213" w:rsidRDefault="00ED6A81" w:rsidP="002D6213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2D6213">
              <w:rPr>
                <w:b/>
                <w:sz w:val="24"/>
                <w:szCs w:val="24"/>
              </w:rPr>
              <w:t>Итого по подпрограмме 4: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750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650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ED6A81" w:rsidRPr="002D6213" w:rsidRDefault="00ED6A81" w:rsidP="002D6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6213">
              <w:rPr>
                <w:rFonts w:ascii="Arial" w:hAnsi="Arial" w:cs="Arial"/>
                <w:b/>
              </w:rPr>
              <w:t>50</w:t>
            </w:r>
          </w:p>
        </w:tc>
      </w:tr>
    </w:tbl>
    <w:p w:rsidR="00ED6A81" w:rsidRPr="002D6213" w:rsidRDefault="00ED6A81" w:rsidP="002D6213">
      <w:pPr>
        <w:ind w:firstLine="567"/>
        <w:jc w:val="both"/>
        <w:rPr>
          <w:rFonts w:ascii="Arial" w:hAnsi="Arial" w:cs="Arial"/>
        </w:rPr>
      </w:pPr>
    </w:p>
    <w:sectPr w:rsidR="00ED6A81" w:rsidRPr="002D6213" w:rsidSect="002D6213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383"/>
    <w:multiLevelType w:val="hybridMultilevel"/>
    <w:tmpl w:val="B5DEA404"/>
    <w:lvl w:ilvl="0" w:tplc="9F5AB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1CE23E8"/>
    <w:multiLevelType w:val="hybridMultilevel"/>
    <w:tmpl w:val="AD0C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5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12E84"/>
    <w:multiLevelType w:val="hybridMultilevel"/>
    <w:tmpl w:val="8ECC8B32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8">
    <w:nsid w:val="6E6907E5"/>
    <w:multiLevelType w:val="hybridMultilevel"/>
    <w:tmpl w:val="0DEC9984"/>
    <w:lvl w:ilvl="0" w:tplc="8778A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74AF2"/>
    <w:rsid w:val="000046D9"/>
    <w:rsid w:val="000166AA"/>
    <w:rsid w:val="000269AE"/>
    <w:rsid w:val="000535CB"/>
    <w:rsid w:val="0006673E"/>
    <w:rsid w:val="00070DEE"/>
    <w:rsid w:val="00106CD8"/>
    <w:rsid w:val="00110685"/>
    <w:rsid w:val="001A35D0"/>
    <w:rsid w:val="001B144D"/>
    <w:rsid w:val="001B5853"/>
    <w:rsid w:val="001C28A8"/>
    <w:rsid w:val="001C65D8"/>
    <w:rsid w:val="001C76EA"/>
    <w:rsid w:val="001D0404"/>
    <w:rsid w:val="00242D3B"/>
    <w:rsid w:val="002723B5"/>
    <w:rsid w:val="00274B14"/>
    <w:rsid w:val="002935A3"/>
    <w:rsid w:val="002B664D"/>
    <w:rsid w:val="002C14C6"/>
    <w:rsid w:val="002C6E94"/>
    <w:rsid w:val="002D6213"/>
    <w:rsid w:val="002D7B3C"/>
    <w:rsid w:val="002E3292"/>
    <w:rsid w:val="002F02D9"/>
    <w:rsid w:val="003734AD"/>
    <w:rsid w:val="00374AF2"/>
    <w:rsid w:val="00377F80"/>
    <w:rsid w:val="0039122C"/>
    <w:rsid w:val="003B779F"/>
    <w:rsid w:val="003C1931"/>
    <w:rsid w:val="003C4D0D"/>
    <w:rsid w:val="003D2789"/>
    <w:rsid w:val="003D6FA2"/>
    <w:rsid w:val="00407CB3"/>
    <w:rsid w:val="00426C22"/>
    <w:rsid w:val="004558A7"/>
    <w:rsid w:val="00483E44"/>
    <w:rsid w:val="0049500C"/>
    <w:rsid w:val="004A2379"/>
    <w:rsid w:val="004A79B7"/>
    <w:rsid w:val="004A7C9C"/>
    <w:rsid w:val="004B284B"/>
    <w:rsid w:val="004C5598"/>
    <w:rsid w:val="004E2400"/>
    <w:rsid w:val="004E6DA1"/>
    <w:rsid w:val="004F6CA1"/>
    <w:rsid w:val="00522916"/>
    <w:rsid w:val="00543E57"/>
    <w:rsid w:val="005622BA"/>
    <w:rsid w:val="00562B98"/>
    <w:rsid w:val="00575B1C"/>
    <w:rsid w:val="00581FF4"/>
    <w:rsid w:val="00595832"/>
    <w:rsid w:val="005969B2"/>
    <w:rsid w:val="005A6EB9"/>
    <w:rsid w:val="005B4685"/>
    <w:rsid w:val="005B4976"/>
    <w:rsid w:val="005E1223"/>
    <w:rsid w:val="005F3697"/>
    <w:rsid w:val="006249EA"/>
    <w:rsid w:val="006433C8"/>
    <w:rsid w:val="0064537A"/>
    <w:rsid w:val="006625DD"/>
    <w:rsid w:val="00693D89"/>
    <w:rsid w:val="006B20D9"/>
    <w:rsid w:val="007502FF"/>
    <w:rsid w:val="00782E29"/>
    <w:rsid w:val="0078442C"/>
    <w:rsid w:val="007931E6"/>
    <w:rsid w:val="007B375A"/>
    <w:rsid w:val="007D736D"/>
    <w:rsid w:val="007F398D"/>
    <w:rsid w:val="008019A1"/>
    <w:rsid w:val="00803B18"/>
    <w:rsid w:val="00820880"/>
    <w:rsid w:val="008470EC"/>
    <w:rsid w:val="00852AA3"/>
    <w:rsid w:val="00856BB1"/>
    <w:rsid w:val="008A23A0"/>
    <w:rsid w:val="008F7B0E"/>
    <w:rsid w:val="00900443"/>
    <w:rsid w:val="00903CA3"/>
    <w:rsid w:val="00915F4B"/>
    <w:rsid w:val="0093635A"/>
    <w:rsid w:val="00941E81"/>
    <w:rsid w:val="00943B6F"/>
    <w:rsid w:val="00952AAB"/>
    <w:rsid w:val="009719B5"/>
    <w:rsid w:val="009D7CB9"/>
    <w:rsid w:val="00A023A3"/>
    <w:rsid w:val="00A06BBB"/>
    <w:rsid w:val="00A37079"/>
    <w:rsid w:val="00A74A71"/>
    <w:rsid w:val="00A807B4"/>
    <w:rsid w:val="00AC32A3"/>
    <w:rsid w:val="00AE37B8"/>
    <w:rsid w:val="00B14C58"/>
    <w:rsid w:val="00B266B1"/>
    <w:rsid w:val="00B33CC8"/>
    <w:rsid w:val="00B8067E"/>
    <w:rsid w:val="00B9380D"/>
    <w:rsid w:val="00BB233D"/>
    <w:rsid w:val="00BD350D"/>
    <w:rsid w:val="00BE0545"/>
    <w:rsid w:val="00BE5828"/>
    <w:rsid w:val="00C11C3C"/>
    <w:rsid w:val="00C40934"/>
    <w:rsid w:val="00C415F9"/>
    <w:rsid w:val="00C80762"/>
    <w:rsid w:val="00C979C1"/>
    <w:rsid w:val="00D625D5"/>
    <w:rsid w:val="00D93861"/>
    <w:rsid w:val="00DA2F1E"/>
    <w:rsid w:val="00DC1B7A"/>
    <w:rsid w:val="00E03BFD"/>
    <w:rsid w:val="00E06102"/>
    <w:rsid w:val="00E26A38"/>
    <w:rsid w:val="00E64E9E"/>
    <w:rsid w:val="00E84E64"/>
    <w:rsid w:val="00EA5514"/>
    <w:rsid w:val="00EC0FAC"/>
    <w:rsid w:val="00EC2672"/>
    <w:rsid w:val="00ED6A81"/>
    <w:rsid w:val="00EF0B5F"/>
    <w:rsid w:val="00F01921"/>
    <w:rsid w:val="00F051D5"/>
    <w:rsid w:val="00F24A29"/>
    <w:rsid w:val="00F76C4A"/>
    <w:rsid w:val="00F8533C"/>
    <w:rsid w:val="00F93908"/>
    <w:rsid w:val="00FB1EF3"/>
    <w:rsid w:val="00FC0ABC"/>
    <w:rsid w:val="00FC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AF2"/>
    <w:rPr>
      <w:sz w:val="24"/>
      <w:szCs w:val="24"/>
    </w:rPr>
  </w:style>
  <w:style w:type="paragraph" w:styleId="1">
    <w:name w:val="heading 1"/>
    <w:basedOn w:val="a"/>
    <w:next w:val="a"/>
    <w:qFormat/>
    <w:rsid w:val="00374AF2"/>
    <w:pPr>
      <w:keepNext/>
      <w:widowControl w:val="0"/>
      <w:jc w:val="center"/>
      <w:outlineLvl w:val="0"/>
    </w:pPr>
    <w:rPr>
      <w:b/>
      <w:spacing w:val="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58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5"/>
    <w:rsid w:val="000269AE"/>
    <w:rPr>
      <w:rFonts w:ascii="Batang" w:eastAsia="Batang"/>
      <w:sz w:val="13"/>
      <w:szCs w:val="13"/>
      <w:lang w:bidi="ar-SA"/>
    </w:rPr>
  </w:style>
  <w:style w:type="paragraph" w:styleId="a5">
    <w:name w:val="Body Text"/>
    <w:basedOn w:val="a"/>
    <w:link w:val="a4"/>
    <w:rsid w:val="000269AE"/>
    <w:pPr>
      <w:widowControl w:val="0"/>
      <w:shd w:val="clear" w:color="auto" w:fill="FFFFFF"/>
      <w:spacing w:before="4440" w:after="60" w:line="240" w:lineRule="atLeast"/>
    </w:pPr>
    <w:rPr>
      <w:rFonts w:ascii="Batang" w:eastAsia="Batang"/>
      <w:sz w:val="13"/>
      <w:szCs w:val="13"/>
    </w:rPr>
  </w:style>
  <w:style w:type="paragraph" w:customStyle="1" w:styleId="a6">
    <w:name w:val="Знак Знак Знак"/>
    <w:basedOn w:val="a"/>
    <w:rsid w:val="000269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B938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023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A023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 (веб)1"/>
    <w:basedOn w:val="a"/>
    <w:rsid w:val="00A023A3"/>
    <w:pPr>
      <w:suppressAutoHyphens/>
      <w:spacing w:before="28" w:after="28" w:line="100" w:lineRule="atLeast"/>
    </w:pPr>
    <w:rPr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A023A3"/>
    <w:rPr>
      <w:rFonts w:ascii="Arial" w:hAnsi="Arial" w:cs="Arial"/>
      <w:lang w:val="ru-RU" w:eastAsia="ru-RU" w:bidi="ar-SA"/>
    </w:rPr>
  </w:style>
  <w:style w:type="paragraph" w:customStyle="1" w:styleId="a8">
    <w:name w:val="Знак Знак Знак"/>
    <w:basedOn w:val="a"/>
    <w:rsid w:val="00782E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74B14"/>
    <w:pPr>
      <w:ind w:left="720"/>
      <w:contextualSpacing/>
    </w:pPr>
  </w:style>
  <w:style w:type="paragraph" w:customStyle="1" w:styleId="ConsPlusCell">
    <w:name w:val="ConsPlusCell"/>
    <w:rsid w:val="00274B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ullets">
    <w:name w:val="bullets Знак"/>
    <w:basedOn w:val="a"/>
    <w:rsid w:val="00274B14"/>
    <w:pPr>
      <w:numPr>
        <w:numId w:val="2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4W342uE8gf4DZeS2q4GKYOpPIkg4E2Rlp1CUqgXfyes=</DigestValue>
    </Reference>
    <Reference URI="#idOfficeObject" Type="http://www.w3.org/2000/09/xmldsig#Object">
      <DigestMethod Algorithm="urn:ietf:params:xml:ns:cpxmlsec:algorithms:gostr3411"/>
      <DigestValue>gTNU2g3VOJtQ1jzTs9yAD1WqGXEW3ihiMYvvA9pwkmI=</DigestValue>
    </Reference>
  </SignedInfo>
  <SignatureValue>NVxy+RNpM9qrObVAM0I3ZAqMzVT3oqfLvVWfiTQaANI8rlrWTzBLyNkYX24Mjzkn
WdONgl2K2YWT0RSNRbjwfw==</SignatureValue>
  <KeyInfo>
    <X509Data>
      <X509Certificate>MIIOxzCCDnagAwIBAgIRAOkZuenyQBag6BGpThAB3fwwCAYGKoUDAgIDMIIBhzEi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0J7QoCIwHhcNMTgwNTAzMDgwNDI1WhcNMTkwODAzMDgwNDI1WjCCAmExJjAkBgNV
BAkMHdC/0Lsu0JrRgNCw0YHQvdCw0Y8sIDQsINC6LtCRMSkwJwYDVQQIDCA0NiDQ
mtGD0YDRgdC60LDRjyDQvtCx0LvQsNGB0YLRjDEWMBQGA1UEBwwN0LMu0JvRjNCz
0L7QsjELMAkGA1UEBhMCUlUxKjAoBgNVBCoMIdCh0LXRgNCz0LXQuSDQndC40LrQ
vtC70LDQtdCy0LjRhzEdMBsGA1UEBAwU0JrQvtGA0L7RgdGC0LXQu9C10LIxYzBh
BgNVBAMMWtCQ0JTQnNCY0J3QmNCh0KLQoNCQ0KbQmNCvINCb0KzQk9Ce0JLQodCa
0J7Qk9CeINCg0JDQmdCe0J3QkCDQmtCj0KDQodCa0J7QmSDQntCR0JvQkNCh0KLQ
mDFTMFEGA1UEDAxK0JPQm9CQ0JLQkCDQm9Cs0JPQntCS0KHQmtCe0JPQniDQoNCQ
0JnQntCd0JAg0JrQo9Cg0KHQmtCe0Jkg0J7QkdCb0JDQodCi0JgxCjAIBgNVBAsM
ATAxYzBhBgNVBAoMWtCQ0JTQnNCY0J3QmNCh0KLQoNCQ0KbQmNCvINCb0KzQk9Ce
0JLQodCa0J7Qk9CeINCg0JDQmdCe0J3QkCDQmtCj0KDQodCa0J7QmSDQntCR0JvQ
kNCh0KLQmDEjMCEGCSqGSIb3DQEJARYUbGdvdi5sYXJpbkB5YW5kZXgucnUxGjAY
BggqhQMDgQMBARIMMDA0NjEzMDEwNzY3MRYwFAYFKoUDZAMSCzAzNDI3NTkwODUz
MRgwFgYFKoUDZAESDTEwNTQ2MTAwMTg3ODEwYzAcBgYqhQMCAhMwEgYHKoUDAgIk
AAYHKoUDAgIeAQNDAARAu2KsKLHGtTd/NU72QdeEJ0RcQkC5P9v0GN3H79EWAnUe
ZBhu+GtAieRiB7hijwYpHW880X148uu1Eq8KaT0I2qOCCdswggnXMA4GA1UdDwEB
/wQEAwIE8DBCBgNVHSUEOzA5BgcqhQMCAiIZBgcqhQMCAiIaBgcqhQMCAiIGBggq
hQMDOgIBCQYIKwYBBQUHAwIGCCsGAQUFBwMEMB0GA1UdIAQWMBQwCAYGKoUDZHEB
MAgGBiqFA2RxAjAhBgUqhQNkbwQYDBbQmtGA0LjQv9GC0L7Qn9GA0L4gQ1NQMIID
KgYHKoUDAgIxAgSCAx0wggMZMIIDBxYSaHR0cHM6Ly9zYmlzLnJ1L2NwDIIC69Ce
0LPRgNCw0L3QuNGH0LXQvdC90LDRjyDQu9C40YbQtdC90LfQuNGPINC90LAg0JrR
gNC40L/RgtC+LdCf0YDQviBDU1Ag0LTQu9GPINC40YHQv9C+0LvRjNC30L7QstCw
0L3QuNGPINGBINC30LDQutGA0YvRgtGL0Lwg0LrQu9GO0YfQvtC8INC00LDQvdC9
0L7Qs9C+INGB0LXRgNGC0LjRhNC40LrQsNGC0LAg0LIg0YDQsNC80LrQsNGFINGB
0LjRgdGC0LXQvNGLICLQmNC90YTQvtGA0LzQsNGG0LjQvtC90L3Ri9C1INGB0LjR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0L/QsNC90LjRjyAi0KLQtdC90LfQvtGAIgMCBeAEDCG0F4926hmOqgaGTTCCAYUG
A1UdIwSCAXwwggF4gBTFlGuBZDEP+7dglMou7xm2LtWSi6GCAVKkggFOMIIBSjEe
MBwGCSqGSIb3DQEJARYPZGl0QG1pbnN2eWF6LnJ1MQswCQYDVQQGEwJSVTEcMBoG
A1UECAwTNzcg0LMuINCc0L7RgdC60LLQsDEVMBMGA1UEBwwM0JzQvtGB0LrQstCw
MT8wPQYDVQQJDDYxMjUzNzUg0LMuINCc0L7RgdC60LLQsCwg0YPQuy4g0KLQstC1
0YDRgdC60LDRjywg0LQuIDcxLDAqBgNVBAoMI9Cc0LjQvdC60L7QvNGB0LLRj9C3
0Ywg0KDQvtGB0YHQuNC4MRgwFgYFKoUDZAESDTEwNDc3MDIwMjY3MDExGjAYBggq
hQMDgQMBARIMMDA3NzEwNDc0Mzc1MUEwPwYDVQQDDDjQk9C+0LvQvtCy0L3QvtC5
INGD0LTQvtGB0YLQvtCy0LXRgNGP0Y7RidC40Lkg0YbQtdC90YLRgIIKMvG12QAA
AAABhDAdBgNVHQ4EFgQUbRRO0HGyUIV0O7QmEZtZfqqREaQwKwYDVR0QBCQwIoAP
MjAxODA1MDMwODA0MjVagQ8yMDE5MDgwMzA4MDQyNVowggEiBgUqhQNkcASCARcw
ggETDBrQmtGA0LjQv9GC0L7Qn9GA0L4gQ1NQIDMuOQxTItCj0LTQvtGB0YLQvtCy
0LXRgNGP0Y7RidC40Lkg0YbQtdC90YLRgCAi0JrRgNC40L/RgtC+0J/RgNC+INCj
0KYiINCy0LXRgNGB0LjQuCAyLjAMT9Ch0LXRgNGC0LjRhNC40LrQsNGCINGB0L7Q
vtGC0LLQtdGC0YHRgtCy0LjRjyDihJYg0KHQpC8xMjQtMzAxMSDQvtGCIDMwLjEy
LjIwMTYMT9Ch0LXRgNGC0LjRhNC40LrQsNGCINGB0L7QvtGC0LLQtdGC0YHRgtCy
0LjRjyDihJYg0KHQpC8xMjgtMjg4MSDQvtGCIDEyLjA0LjIwMTYwggFEBgNVHR8E
ggE7MIIBNzBMoEqgSIZGaHR0cDovL3RheDQudGVuc29yLnJ1L3RlbnNvcmNhLTIw
MTdfY3AvY2VydGVucm9sbC90ZW5zb3JjYS0yMDE3X2NwLmNybDAuoCygKoYoaHR0
cDovL3RlbnNvci5ydS9jYS90ZW5zb3JjYS0yMDE3X2NwLmNybDA7oDmgN4Y1aHR0
cDovL2NybC50ZW5zb3IucnUvdGF4NC9jYS9jcmwvdGVuc29yY2EtMjAxN19jcC5j
cmwwPKA6oDiGNmh0dHA6Ly9jcmwyLnRlbnNvci5ydS90YXg0L2NhL2NybC90ZW5z
b3JjYS0yMDE3X2NwLmNybDA8oDqgOIY2aHR0cDovL2NybDMudGVuc29yLnJ1L3Rh
eDQvY2EvY3JsL3RlbnNvcmNhLTIwMTdfY3AuY3JsMIIBzAYIKwYBBQUHAQEEggG+
MIIBujBABggrBgEFBQcwAYY0aHR0cDovL3RheDQudGVuc29yLnJ1L29jc3AtdGVu
c29yY2EtMjAxN19jcC9vY3NwLnNyZjBSBggrBgEFBQcwAoZGaHR0cDovL3RheDQu
dGVuc29yLnJ1L3RlbnNvcmNhLTIwMTdfY3AvY2VydGVucm9sbC90ZW5zb3JjYS0y
MDE3X2NwLmNydDA0BggrBgEFBQcwAoYoaHR0cDovL3RlbnNvci5ydS9jYS90ZW5z
b3JjYS0yMDE3X2NwLmNydDA9BggrBgEFBQcwAoYxaHR0cDovL2NybC50ZW5zb3Iu
cnUvdGF4NC9jYS90ZW5zb3JjYS0yMDE3X2NwLmNydDA+BggrBgEFBQcwAoYyaHR0
cDovL2NybDIudGVuc29yLnJ1L3RheDQvY2EvdGVuc29yY2EtMjAxN19jcC5jcnQw
PgYIKwYBBQUHMAKGMmh0dHA6Ly9jcmwzLnRlbnNvci5ydS90YXg0L2NhL3RlbnNv
cmNhLTIwMTdfY3AuY3J0MC0GCCsGAQUFBzAChiFodHRwOi8vdGF4NC50ZW5zb3Iu
cnUvdHNwL3RzcC5zcmYwCAYGKoUDAgIDA0EA3X3Ej4dMxhIxLbZEs+FkcLa8rlig
CE7rR+Hkaeaj7U7K9rFZIACcoijHVg+K0jBkSgJnWkrdrzCEQJPxcIkbSg==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mF1yLmbHkqfaAiCXkEvB4TdfspM=</DigestValue>
      </Reference>
      <Reference URI="/word/fontTable.xml?ContentType=application/vnd.openxmlformats-officedocument.wordprocessingml.fontTable+xml">
        <DigestMethod Algorithm="http://www.w3.org/2000/09/xmldsig#sha1"/>
        <DigestValue>WWiF+1RWKvsNjeVbOeTgkiuiQsQ=</DigestValue>
      </Reference>
      <Reference URI="/word/numbering.xml?ContentType=application/vnd.openxmlformats-officedocument.wordprocessingml.numbering+xml">
        <DigestMethod Algorithm="http://www.w3.org/2000/09/xmldsig#sha1"/>
        <DigestValue>dGo+4VknU0dhu0JJAkqWUend9SY=</DigestValue>
      </Reference>
      <Reference URI="/word/settings.xml?ContentType=application/vnd.openxmlformats-officedocument.wordprocessingml.settings+xml">
        <DigestMethod Algorithm="http://www.w3.org/2000/09/xmldsig#sha1"/>
        <DigestValue>TF1Tknf3WgGMRh7Hc3d0DhZWNdA=</DigestValue>
      </Reference>
      <Reference URI="/word/styles.xml?ContentType=application/vnd.openxmlformats-officedocument.wordprocessingml.styles+xml">
        <DigestMethod Algorithm="http://www.w3.org/2000/09/xmldsig#sha1"/>
        <DigestValue>LPaNGW5/cbTqOXWMBlkBhxYgQh8=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E6UQCMaJFyABNvV/bjPdQCjWaTY=</DigestValue>
      </Reference>
    </Manifest>
    <SignatureProperties>
      <SignatureProperty Id="idSignatureTime" Target="#idPackageSignature">
        <mdssi:SignatureTime>
          <mdssi:Format>YYYY-MM-DDThh:mm:ssTZD</mdssi:Format>
          <mdssi:Value>2019-06-24T05:42:41Z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16</Pages>
  <Words>2031</Words>
  <Characters>14612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16610</CharactersWithSpaces>
  <SharedDoc>false</SharedDoc>
  <HLinks>
    <vt:vector size="6" baseType="variant">
      <vt:variant>
        <vt:i4>1376265</vt:i4>
      </vt:variant>
      <vt:variant>
        <vt:i4>-1</vt:i4>
      </vt:variant>
      <vt:variant>
        <vt:i4>1026</vt:i4>
      </vt:variant>
      <vt:variant>
        <vt:i4>1</vt:i4>
      </vt:variant>
      <vt:variant>
        <vt:lpwstr>http://region.kursk.ru/img/gerbko.gif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Юридический отдел</cp:lastModifiedBy>
  <cp:revision>20</cp:revision>
  <cp:lastPrinted>2018-06-14T10:46:00Z</cp:lastPrinted>
  <dcterms:created xsi:type="dcterms:W3CDTF">2017-10-24T09:33:00Z</dcterms:created>
  <dcterms:modified xsi:type="dcterms:W3CDTF">2019-06-24T05:42:00Z</dcterms:modified>
</cp:coreProperties>
</file>