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16E2" w14:textId="77777777" w:rsidR="00AF6636" w:rsidRPr="00AF6636" w:rsidRDefault="00AF6636" w:rsidP="00AF6636">
      <w:pPr>
        <w:spacing w:after="0" w:line="660" w:lineRule="atLeast"/>
        <w:ind w:right="360"/>
        <w:outlineLvl w:val="0"/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  <w:t>Извещение № 21000015220000000060</w:t>
      </w:r>
    </w:p>
    <w:p w14:paraId="0F22C707" w14:textId="77777777" w:rsidR="00AF6636" w:rsidRPr="00AF6636" w:rsidRDefault="00AF6636" w:rsidP="00AF6636">
      <w:pPr>
        <w:spacing w:after="0" w:line="240" w:lineRule="atLeast"/>
        <w:ind w:right="360"/>
        <w:outlineLvl w:val="0"/>
        <w:rPr>
          <w:rFonts w:ascii="Raleway" w:eastAsia="Times New Roman" w:hAnsi="Raleway" w:cs="Times New Roman"/>
          <w:b/>
          <w:bCs/>
          <w:color w:val="53AC59"/>
          <w:kern w:val="36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53AC59"/>
          <w:kern w:val="36"/>
          <w:sz w:val="18"/>
          <w:szCs w:val="18"/>
          <w:lang w:eastAsia="ru-RU"/>
          <w14:ligatures w14:val="none"/>
        </w:rPr>
        <w:t>Опубликовано</w:t>
      </w:r>
    </w:p>
    <w:p w14:paraId="443A12BD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Версия 1. Актуальная, от 08.04.2024</w:t>
      </w:r>
    </w:p>
    <w:p w14:paraId="02EDA32C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создания</w:t>
      </w:r>
    </w:p>
    <w:p w14:paraId="71997F89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08.04.2024 </w:t>
      </w:r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19:00 (МСК)</w:t>
      </w:r>
    </w:p>
    <w:p w14:paraId="28BE9F96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публикации</w:t>
      </w:r>
    </w:p>
    <w:p w14:paraId="33FD0ECA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08.04.2024 </w:t>
      </w:r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19:41 (МСК)</w:t>
      </w:r>
    </w:p>
    <w:p w14:paraId="0E2D384C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изменения</w:t>
      </w:r>
    </w:p>
    <w:p w14:paraId="77D57813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08.04.2024 </w:t>
      </w:r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19:41 (МСК)</w:t>
      </w:r>
    </w:p>
    <w:p w14:paraId="536C6125" w14:textId="77777777" w:rsidR="00AF6636" w:rsidRPr="00AF6636" w:rsidRDefault="00AF6636" w:rsidP="00AF6636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Основные сведения об извещении</w:t>
      </w:r>
    </w:p>
    <w:p w14:paraId="7FD7A62C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торгов</w:t>
      </w:r>
    </w:p>
    <w:p w14:paraId="0F0EEF1B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Аренда и продажа земельных участков </w:t>
      </w:r>
    </w:p>
    <w:p w14:paraId="4AF7A1DE" w14:textId="77777777" w:rsidR="00AF6636" w:rsidRPr="00AF6636" w:rsidRDefault="00AF6636" w:rsidP="00AF6636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Земельный кодекс РФ </w:t>
      </w:r>
    </w:p>
    <w:p w14:paraId="1909B14B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проведения</w:t>
      </w:r>
    </w:p>
    <w:p w14:paraId="23E35673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Электронный аукцион</w:t>
      </w:r>
    </w:p>
    <w:p w14:paraId="63784933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Наименование процедуры</w:t>
      </w:r>
    </w:p>
    <w:p w14:paraId="189D180D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Электронный аукцион на право заключения договоров аренды земельных участков, государственная собственность на которые не разграничена, расположенных на территории муниципального образования «Льговский район» Курской области</w:t>
      </w:r>
    </w:p>
    <w:p w14:paraId="5DB05B20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Электронная площадка</w:t>
      </w:r>
    </w:p>
    <w:p w14:paraId="51A4C180" w14:textId="77777777" w:rsidR="00AF6636" w:rsidRPr="00AF6636" w:rsidRDefault="00AF6636" w:rsidP="00AF6636">
      <w:pPr>
        <w:spacing w:after="0" w:line="300" w:lineRule="atLeast"/>
        <w:rPr>
          <w:rFonts w:ascii="Times New Roman" w:eastAsia="Times New Roman" w:hAnsi="Times New Roman" w:cs="Times New Roman"/>
          <w:color w:val="115DEE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begin"/>
      </w: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instrText>HYPERLINK "http://www.rts-tender.ru/" \t "_blank"</w:instrText>
      </w: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separate"/>
      </w:r>
    </w:p>
    <w:p w14:paraId="38A03466" w14:textId="77777777" w:rsidR="00AF6636" w:rsidRPr="00AF6636" w:rsidRDefault="00AF6636" w:rsidP="00AF6636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15DEE"/>
          <w:kern w:val="0"/>
          <w:sz w:val="21"/>
          <w:szCs w:val="21"/>
          <w:lang w:eastAsia="ru-RU"/>
          <w14:ligatures w14:val="none"/>
        </w:rPr>
        <w:t>РТС-тендер</w:t>
      </w:r>
    </w:p>
    <w:p w14:paraId="75071248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end"/>
      </w:r>
    </w:p>
    <w:p w14:paraId="2B553D35" w14:textId="77777777" w:rsidR="00AF6636" w:rsidRPr="00AF6636" w:rsidRDefault="00AF6636" w:rsidP="00AF6636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Организатор торгов</w:t>
      </w:r>
    </w:p>
    <w:p w14:paraId="0019E736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7CC7A4A2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2100001522</w:t>
      </w:r>
    </w:p>
    <w:p w14:paraId="1203C687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35E3EAE8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ОБЩЕСТВО С ОГРАНИЧЕННОЙ ОТВЕТСТВЕННОСТЬЮ "РЕГИОНАЛЬНЫЙ ТЕНДЕРНО-ИМУЩЕСТВЕННЫЙ ЦЕНТР"</w:t>
      </w:r>
    </w:p>
    <w:p w14:paraId="03B79329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Сокращенное наименование</w:t>
      </w:r>
    </w:p>
    <w:p w14:paraId="34954D4F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ООО "РТИЦ"</w:t>
      </w:r>
    </w:p>
    <w:p w14:paraId="5EC39921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10D66121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4632235558</w:t>
      </w:r>
    </w:p>
    <w:p w14:paraId="0B58F62C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6EE8BEE3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463201001</w:t>
      </w:r>
    </w:p>
    <w:p w14:paraId="71F0008D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1F520541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1174632017790</w:t>
      </w:r>
    </w:p>
    <w:p w14:paraId="28A054F9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29E89D70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305022, Курская область, Г. КУРСК, УЛ. ЛИНЕЙНАЯ, Д. 10</w:t>
      </w:r>
    </w:p>
    <w:p w14:paraId="5BECA861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lastRenderedPageBreak/>
        <w:t>Фактический/почтовый адрес</w:t>
      </w:r>
    </w:p>
    <w:p w14:paraId="21047126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Курская, </w:t>
      </w:r>
      <w:proofErr w:type="spellStart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г.о</w:t>
      </w:r>
      <w:proofErr w:type="spellEnd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город Курск, г Курск, </w:t>
      </w:r>
      <w:proofErr w:type="spellStart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ул</w:t>
      </w:r>
      <w:proofErr w:type="spellEnd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Карла Маркса</w:t>
      </w:r>
    </w:p>
    <w:p w14:paraId="42758576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Контактное лицо</w:t>
      </w:r>
    </w:p>
    <w:p w14:paraId="318DE4B9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Григорьева Анна Сергеевна</w:t>
      </w:r>
    </w:p>
    <w:p w14:paraId="2B8C536B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Телефон</w:t>
      </w:r>
    </w:p>
    <w:p w14:paraId="4168EAEA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+7(4712)446119</w:t>
      </w:r>
    </w:p>
    <w:p w14:paraId="7108F1F0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Адрес электронной почты</w:t>
      </w:r>
    </w:p>
    <w:p w14:paraId="7F3689B5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rtic.kursk@mail.ru</w:t>
      </w:r>
    </w:p>
    <w:p w14:paraId="6A4DD8F7" w14:textId="77777777" w:rsidR="00AF6636" w:rsidRPr="00AF6636" w:rsidRDefault="00AF6636" w:rsidP="00AF6636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Сведения о правообладателе/инициаторе торгов</w:t>
      </w:r>
    </w:p>
    <w:p w14:paraId="47897171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7ED1E399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2100002057</w:t>
      </w:r>
    </w:p>
    <w:p w14:paraId="551565D5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ОКФС</w:t>
      </w:r>
    </w:p>
    <w:p w14:paraId="30F082F5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</w:t>
      </w:r>
    </w:p>
    <w:p w14:paraId="15DCBE08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Публично-правовое образование</w:t>
      </w:r>
    </w:p>
    <w:p w14:paraId="50730841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Льговский район Курской области</w:t>
      </w:r>
    </w:p>
    <w:p w14:paraId="68108D29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5E045F25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ЛЬГОВСКОГО РАЙОНА КУРСКОЙ ОБЛАСТИ</w:t>
      </w:r>
    </w:p>
    <w:p w14:paraId="68C2F4F1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1A3BADFA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4613010767</w:t>
      </w:r>
    </w:p>
    <w:p w14:paraId="7E8DFCEC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282CF747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461301001</w:t>
      </w:r>
    </w:p>
    <w:p w14:paraId="601716EA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70D6EAB8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1054610018781</w:t>
      </w:r>
    </w:p>
    <w:p w14:paraId="7FF77B44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5440EB98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307750, Курская </w:t>
      </w:r>
      <w:proofErr w:type="spellStart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, г Льгов, </w:t>
      </w:r>
      <w:proofErr w:type="spellStart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пл</w:t>
      </w:r>
      <w:proofErr w:type="spellEnd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Красная д. 4, корп. б</w:t>
      </w:r>
    </w:p>
    <w:p w14:paraId="599B04DA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Фактический/почтовый адрес</w:t>
      </w:r>
    </w:p>
    <w:p w14:paraId="2B1608D9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</w:t>
      </w:r>
      <w:proofErr w:type="spellEnd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Курская, </w:t>
      </w:r>
      <w:proofErr w:type="spellStart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г.о</w:t>
      </w:r>
      <w:proofErr w:type="spellEnd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. город Льгов, г Льгов, </w:t>
      </w:r>
      <w:proofErr w:type="spellStart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пл</w:t>
      </w:r>
      <w:proofErr w:type="spellEnd"/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 Красная, дом 4б</w:t>
      </w:r>
    </w:p>
    <w:p w14:paraId="075E24A8" w14:textId="77777777" w:rsidR="00AF6636" w:rsidRPr="00AF6636" w:rsidRDefault="00AF6636" w:rsidP="00AF6636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Информация о лотах</w:t>
      </w:r>
    </w:p>
    <w:p w14:paraId="41B100DF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F66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РАЗВЕРНУТЬ ВСЕ ЛОТЫ</w:t>
      </w:r>
    </w:p>
    <w:p w14:paraId="3E7B3B8F" w14:textId="77777777" w:rsidR="00AF6636" w:rsidRPr="00AF6636" w:rsidRDefault="00AF6636" w:rsidP="00AF6636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1</w:t>
      </w:r>
    </w:p>
    <w:p w14:paraId="18A8C0E8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4" w:tgtFrame="_blank" w:history="1">
        <w:r w:rsidRPr="00AF6636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1CFD4399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Опубликованземельный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участок из категории: земли населенных пунктов, вид разрешённого использования: сенокошение, площадью 498481 кв.м., кадастровый номер: 46:13:010105:115, местоположение: Курская область, Льговский район, </w:t>
      </w: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Густомойский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сельсовет, обременения: установлены ограничения прав на земельный участок, предусмотренные статьей 56 Земельного кодекса Российской Федерации. Граница земельного участка состоит из 2 контуров. Учетные номера контуров и их площади: 1 - 174580.14 </w:t>
      </w:r>
      <w:proofErr w:type="spellStart"/>
      <w:proofErr w:type="gram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кв.м</w:t>
      </w:r>
      <w:proofErr w:type="spellEnd"/>
      <w:proofErr w:type="gram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, 2 - 323900.63 кв.м.</w:t>
      </w:r>
    </w:p>
    <w:p w14:paraId="3B170AB7" w14:textId="77777777" w:rsidR="00AF6636" w:rsidRPr="00AF6636" w:rsidRDefault="00AF6636" w:rsidP="00AF6636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2</w:t>
      </w:r>
    </w:p>
    <w:p w14:paraId="7E02E8EA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5" w:tgtFrame="_blank" w:history="1">
        <w:r w:rsidRPr="00AF6636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50AE626D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lastRenderedPageBreak/>
        <w:t>Опубликованземельный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участок из категории: земли населенных пунктов, вид разрешённого использования: растениеводство, площадью 20000 кв.м., кадастровый номер: 46:13:170302:138, местоположение: Курская область, Льговский район, с. Дурово-Бобрик, обременений не зарегистрировано</w:t>
      </w:r>
    </w:p>
    <w:p w14:paraId="4D02CE88" w14:textId="77777777" w:rsidR="00AF6636" w:rsidRPr="00AF6636" w:rsidRDefault="00AF6636" w:rsidP="00AF6636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3</w:t>
      </w:r>
    </w:p>
    <w:p w14:paraId="7FBA1690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6" w:tgtFrame="_blank" w:history="1">
        <w:r w:rsidRPr="00AF6636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21008661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Опубликованземельный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участок из категории: земли населенных пунктов, вид разрешённого использования: хранение автотранспорта, площадью 115 кв.м., кадастровый номер: 46:13:040601:147, местоположение: Курская область, Льговский район, </w:t>
      </w: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Вышнедеревенский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сельсовет, с. </w:t>
      </w: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Черемошки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, обременений не зарегистрировано</w:t>
      </w:r>
    </w:p>
    <w:p w14:paraId="2C2FF8A7" w14:textId="77777777" w:rsidR="00AF6636" w:rsidRPr="00AF6636" w:rsidRDefault="00AF6636" w:rsidP="00AF6636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4</w:t>
      </w:r>
    </w:p>
    <w:p w14:paraId="4762E819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7" w:tgtFrame="_blank" w:history="1">
        <w:r w:rsidRPr="00AF6636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386EE139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Опубликованземельный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участок из категории: земли населенных пунктов, вид разрешённого использования: хранение автотранспорта, площадью 97 кв.м., кадастровый номер: 46:13:100701:152, местоположение: Российская Федерация, Курская область, Льговский район, </w:t>
      </w: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Кудинцевский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сельсовет, ст. </w:t>
      </w: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Шерекино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, ул. Привокзальная, обременений не зарегистрировано</w:t>
      </w:r>
    </w:p>
    <w:p w14:paraId="10C30EE4" w14:textId="77777777" w:rsidR="00AF6636" w:rsidRPr="00AF6636" w:rsidRDefault="00AF6636" w:rsidP="00AF6636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5</w:t>
      </w:r>
    </w:p>
    <w:p w14:paraId="261F09BC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8" w:tgtFrame="_blank" w:history="1">
        <w:r w:rsidRPr="00AF6636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0FC54106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Опубликованземельный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участок из категории: земли населенных пунктов, вид разрешённого использования: сенокошение, площадью 474294 кв.м., кадастровый номер: 46:13:010102:189, местоположение: Местоположение установлено относительно ориентира, расположенного в границах участка. Почтовый адрес ориентира: Курская область, Льговский район, с/с </w:t>
      </w: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Густомойский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, с. </w:t>
      </w: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Банищи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, обременения: установлены ограничения прав на земельный участок, предусмотренные статьей 56 Земельного кодекса Российской Федерации</w:t>
      </w:r>
    </w:p>
    <w:p w14:paraId="1D5C40D9" w14:textId="77777777" w:rsidR="00AF6636" w:rsidRPr="00AF6636" w:rsidRDefault="00AF6636" w:rsidP="00AF6636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6</w:t>
      </w:r>
    </w:p>
    <w:p w14:paraId="77308B1D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9" w:tgtFrame="_blank" w:history="1">
        <w:r w:rsidRPr="00AF6636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1C55BFEA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Опубликованземельный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участок из категории: земли населенных пунктов, вид разрешённого использования: магазины, площадью 392 кв.м., кадастровый номер: 46:13:150101:1481, местоположение: Курская область, Льговский район, Селекционный сельсовет, п. Селекционный, обременений не зарегистрировано.</w:t>
      </w:r>
    </w:p>
    <w:p w14:paraId="20B02889" w14:textId="77777777" w:rsidR="00AF6636" w:rsidRPr="00AF6636" w:rsidRDefault="00AF6636" w:rsidP="00AF6636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7</w:t>
      </w:r>
    </w:p>
    <w:p w14:paraId="210FCFE9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10" w:tgtFrame="_blank" w:history="1">
        <w:r w:rsidRPr="00AF6636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76A7E3B3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Опубликованземельный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участок из категории: земли сельскохозяйственного назначения, вид разрешённого использования: обеспечение сельскохозяйственного производства, площадью 9000 кв.м., кадастровый номер: 46:13:090102:191, местоположение: Российская Федерация, Курская обл., Льговский р-н, с/с </w:t>
      </w: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Вышнедеревенский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, с. Кромские Быки, обременения: ограничения прав на земельный участок, предусмотренные статьей 56 Земельного кодекса Российской Федерации.</w:t>
      </w:r>
    </w:p>
    <w:p w14:paraId="21D743DD" w14:textId="77777777" w:rsidR="00AF6636" w:rsidRPr="00AF6636" w:rsidRDefault="00AF6636" w:rsidP="00AF6636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8</w:t>
      </w:r>
    </w:p>
    <w:p w14:paraId="5A53363F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11" w:tgtFrame="_blank" w:history="1">
        <w:r w:rsidRPr="00AF6636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4554FB3C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Опубликованземельный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 участок из категории: земли населенных пунктов, вид разрешённого использования: сенокошение, площадью 20 000 кв.м., кадастровый номер: 46:13:100201:233, местоположение: Курская область, Льговский район, с/с </w:t>
      </w:r>
      <w:proofErr w:type="spellStart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Кудинцевский</w:t>
      </w:r>
      <w:proofErr w:type="spellEnd"/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, д. </w:t>
      </w:r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lastRenderedPageBreak/>
        <w:t>Сергеевка, обременения: ограничения прав на земельный участок, предусмотренные статьей 56 Земельного кодекса Российской Федерации.</w:t>
      </w:r>
    </w:p>
    <w:p w14:paraId="6836F94C" w14:textId="77777777" w:rsidR="00AF6636" w:rsidRPr="00AF6636" w:rsidRDefault="00AF6636" w:rsidP="00AF6636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Требования к заявкам</w:t>
      </w:r>
    </w:p>
    <w:p w14:paraId="2006C3E9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Требования к участникам</w:t>
      </w:r>
    </w:p>
    <w:p w14:paraId="3E967951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Согласно аукционной документации </w:t>
      </w:r>
    </w:p>
    <w:p w14:paraId="2DB8F0B1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Перечень документов</w:t>
      </w:r>
    </w:p>
    <w:p w14:paraId="2AF68F18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Согласно аукционной документации </w:t>
      </w:r>
    </w:p>
    <w:p w14:paraId="4FDC488F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Требования к документам</w:t>
      </w:r>
    </w:p>
    <w:p w14:paraId="50D882AB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Согласно аукционной документации </w:t>
      </w:r>
    </w:p>
    <w:p w14:paraId="1D19C978" w14:textId="77777777" w:rsidR="00AF6636" w:rsidRPr="00AF6636" w:rsidRDefault="00AF6636" w:rsidP="00AF6636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Условия проведения процедуры</w:t>
      </w:r>
    </w:p>
    <w:p w14:paraId="0152B0ED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начала подачи заявок</w:t>
      </w:r>
    </w:p>
    <w:p w14:paraId="5C5A2DA4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09.04.2024 </w:t>
      </w:r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09:00 (МСК)</w:t>
      </w:r>
    </w:p>
    <w:p w14:paraId="0A95D99B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окончания подачи заявок</w:t>
      </w:r>
    </w:p>
    <w:p w14:paraId="31C9B2E7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08.05.2024 </w:t>
      </w:r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17:00 (МСК)</w:t>
      </w:r>
    </w:p>
    <w:p w14:paraId="21E1061C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рассмотрения заявок</w:t>
      </w:r>
    </w:p>
    <w:p w14:paraId="50B430DE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13.05.2024</w:t>
      </w:r>
    </w:p>
    <w:p w14:paraId="2BC3A68A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начала проведения аукциона</w:t>
      </w:r>
    </w:p>
    <w:p w14:paraId="0BD8D992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14.05.2024 </w:t>
      </w:r>
      <w:r w:rsidRPr="00AF6636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12:00 (МСК)</w:t>
      </w:r>
    </w:p>
    <w:p w14:paraId="191F7CED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Порядок проведения аукциона</w:t>
      </w:r>
    </w:p>
    <w:p w14:paraId="68083D21" w14:textId="77777777" w:rsidR="00AF6636" w:rsidRPr="00AF6636" w:rsidRDefault="00AF6636" w:rsidP="00AF6636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Согласно аукционной документации </w:t>
      </w:r>
    </w:p>
    <w:p w14:paraId="1F1DFB33" w14:textId="77777777" w:rsidR="00AF6636" w:rsidRPr="00AF6636" w:rsidRDefault="00AF6636" w:rsidP="00AF6636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Срок отказа организатора от проведения процедуры торгов</w:t>
      </w:r>
    </w:p>
    <w:p w14:paraId="5C3A8FB2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Организатор аукциона вправе отказаться от проведения аукциона в любое время, но не позднее чем за три дня до наступления даты его проведения </w:t>
      </w:r>
    </w:p>
    <w:p w14:paraId="4DA77408" w14:textId="77777777" w:rsidR="00AF6636" w:rsidRPr="00AF6636" w:rsidRDefault="00AF6636" w:rsidP="00AF6636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Документы извещения</w:t>
      </w:r>
    </w:p>
    <w:p w14:paraId="2C1B44FA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F66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Аукционная документация.doc</w:t>
      </w:r>
    </w:p>
    <w:p w14:paraId="2D31FE24" w14:textId="77777777" w:rsidR="00AF6636" w:rsidRPr="00AF6636" w:rsidRDefault="00AF6636" w:rsidP="00AF6636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495.00 Кб08.04.2024</w:t>
      </w:r>
    </w:p>
    <w:p w14:paraId="71EF8451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Документация аукциона</w:t>
      </w:r>
    </w:p>
    <w:p w14:paraId="0CB3FE15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F66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Проекты договоров по лотам №1-№8.docx</w:t>
      </w:r>
    </w:p>
    <w:p w14:paraId="70271968" w14:textId="77777777" w:rsidR="00AF6636" w:rsidRPr="00AF6636" w:rsidRDefault="00AF6636" w:rsidP="00AF6636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97.15 Кб08.04.2024</w:t>
      </w:r>
    </w:p>
    <w:p w14:paraId="2706AA50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Проект договора</w:t>
      </w:r>
    </w:p>
    <w:p w14:paraId="45C07888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F66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Форма заявки.docx</w:t>
      </w:r>
    </w:p>
    <w:p w14:paraId="03DCDF76" w14:textId="77777777" w:rsidR="00AF6636" w:rsidRPr="00AF6636" w:rsidRDefault="00AF6636" w:rsidP="00AF6636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15.81 Кб08.04.2024</w:t>
      </w:r>
    </w:p>
    <w:p w14:paraId="4B75747A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Форма заявки</w:t>
      </w:r>
    </w:p>
    <w:p w14:paraId="74025884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F66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Информация о </w:t>
      </w:r>
      <w:proofErr w:type="spellStart"/>
      <w:proofErr w:type="gramStart"/>
      <w:r w:rsidRPr="00AF66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тех.присоединении</w:t>
      </w:r>
      <w:proofErr w:type="spellEnd"/>
      <w:proofErr w:type="gramEnd"/>
      <w:r w:rsidRPr="00AF66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(водоснабжение).pdf</w:t>
      </w:r>
    </w:p>
    <w:p w14:paraId="190AA4E2" w14:textId="77777777" w:rsidR="00AF6636" w:rsidRPr="00AF6636" w:rsidRDefault="00AF6636" w:rsidP="00AF6636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5.04 Мб08.04.2024</w:t>
      </w:r>
    </w:p>
    <w:p w14:paraId="48643F5A" w14:textId="77777777" w:rsidR="00AF6636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Иное</w:t>
      </w:r>
    </w:p>
    <w:p w14:paraId="48DF43F3" w14:textId="77777777" w:rsidR="00AF6636" w:rsidRPr="00AF6636" w:rsidRDefault="00AF6636" w:rsidP="00AF66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AF663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Информация о техприсоединении (газоснабжение).pdf</w:t>
      </w:r>
    </w:p>
    <w:p w14:paraId="383E9C77" w14:textId="77777777" w:rsidR="00AF6636" w:rsidRPr="00AF6636" w:rsidRDefault="00AF6636" w:rsidP="00AF6636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92.43 Кб08.04.2024</w:t>
      </w:r>
    </w:p>
    <w:p w14:paraId="6A72A4C1" w14:textId="0CD04C19" w:rsidR="00120515" w:rsidRPr="00AF6636" w:rsidRDefault="00AF6636" w:rsidP="00AF6636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AF6636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Иное</w:t>
      </w:r>
    </w:p>
    <w:sectPr w:rsidR="00120515" w:rsidRPr="00AF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5E"/>
    <w:rsid w:val="00120515"/>
    <w:rsid w:val="0026405E"/>
    <w:rsid w:val="009902F7"/>
    <w:rsid w:val="00A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28D4"/>
  <w15:chartTrackingRefBased/>
  <w15:docId w15:val="{AA2F428D-0DE0-4854-B526-A3A63B2A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6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64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64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64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0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0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0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0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0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0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0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0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40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0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405E"/>
    <w:rPr>
      <w:b/>
      <w:bCs/>
      <w:smallCaps/>
      <w:color w:val="0F4761" w:themeColor="accent1" w:themeShade="BF"/>
      <w:spacing w:val="5"/>
    </w:rPr>
  </w:style>
  <w:style w:type="character" w:customStyle="1" w:styleId="notice-headertitletext">
    <w:name w:val="notice-header_title_text"/>
    <w:basedOn w:val="a0"/>
    <w:rsid w:val="00AF6636"/>
  </w:style>
  <w:style w:type="character" w:customStyle="1" w:styleId="time-dimmed">
    <w:name w:val="time-dimmed"/>
    <w:basedOn w:val="a0"/>
    <w:rsid w:val="00AF6636"/>
  </w:style>
  <w:style w:type="character" w:styleId="ac">
    <w:name w:val="Hyperlink"/>
    <w:basedOn w:val="a0"/>
    <w:uiPriority w:val="99"/>
    <w:semiHidden/>
    <w:unhideWhenUsed/>
    <w:rsid w:val="00AF6636"/>
    <w:rPr>
      <w:color w:val="0000FF"/>
      <w:u w:val="single"/>
    </w:rPr>
  </w:style>
  <w:style w:type="character" w:customStyle="1" w:styleId="buttonlabel">
    <w:name w:val="button__label"/>
    <w:basedOn w:val="a0"/>
    <w:rsid w:val="00AF6636"/>
  </w:style>
  <w:style w:type="character" w:customStyle="1" w:styleId="with-right-24-gap">
    <w:name w:val="with-right-24-gap"/>
    <w:basedOn w:val="a0"/>
    <w:rsid w:val="00AF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42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09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793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42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2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0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5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92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7276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74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23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22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7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810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5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2528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0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5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5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02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54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3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7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9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3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7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0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9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83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6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406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20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3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3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7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79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4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66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5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84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58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7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2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9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58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8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8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508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2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3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3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90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2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74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3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95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4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8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1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314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3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29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4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3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41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5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6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8756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72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3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95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1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4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4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8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1000015220000000060/5/(lotInfo:info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orgi.gov.ru/new/public/lots/lot/21000015220000000060/4/(lotInfo:info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1000015220000000060/3/(lotInfo:info)" TargetMode="External"/><Relationship Id="rId11" Type="http://schemas.openxmlformats.org/officeDocument/2006/relationships/hyperlink" Target="https://torgi.gov.ru/new/public/lots/lot/21000015220000000060/8/(lotInfo:info)" TargetMode="External"/><Relationship Id="rId5" Type="http://schemas.openxmlformats.org/officeDocument/2006/relationships/hyperlink" Target="https://torgi.gov.ru/new/public/lots/lot/21000015220000000060/2/(lotInfo:info)" TargetMode="External"/><Relationship Id="rId10" Type="http://schemas.openxmlformats.org/officeDocument/2006/relationships/hyperlink" Target="https://torgi.gov.ru/new/public/lots/lot/21000015220000000060/7/(lotInfo:info)" TargetMode="External"/><Relationship Id="rId4" Type="http://schemas.openxmlformats.org/officeDocument/2006/relationships/hyperlink" Target="https://torgi.gov.ru/new/public/lots/lot/21000015220000000060/1/(lotInfo:info)" TargetMode="External"/><Relationship Id="rId9" Type="http://schemas.openxmlformats.org/officeDocument/2006/relationships/hyperlink" Target="https://torgi.gov.ru/new/public/lots/lot/21000015220000000060/6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2</cp:revision>
  <dcterms:created xsi:type="dcterms:W3CDTF">2024-04-08T16:42:00Z</dcterms:created>
  <dcterms:modified xsi:type="dcterms:W3CDTF">2024-04-08T16:42:00Z</dcterms:modified>
</cp:coreProperties>
</file>