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F14D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проведении публичных консультаций</w:t>
      </w:r>
    </w:p>
    <w:p w14:paraId="3619CFB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проекту муниципального нормативного правового акта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утверждении Порядка управления и распоряжения имуществом, находящимся в муниципальной собственности Льговского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72470E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6CE0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Льговского района уведомляет о проведении публичного обсуждения (публичных консультаций) в целях оценки регулирующего воздействия </w:t>
      </w:r>
      <w:r>
        <w:rPr>
          <w:rFonts w:hint="default" w:ascii="Times New Roman" w:hAnsi="Times New Roman"/>
          <w:sz w:val="28"/>
          <w:szCs w:val="28"/>
          <w:lang w:val="ru-RU"/>
        </w:rPr>
        <w:t>Порядка управления и распоряжения имуществом, находящимся в муниципальной собственности Льговского района Курской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83DD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проекта муниципального нормативного правового акта: Администрация Льговского  района.</w:t>
      </w:r>
    </w:p>
    <w:p w14:paraId="27AABDC2">
      <w:pPr>
        <w:pStyle w:val="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>
        <w:rPr>
          <w:rFonts w:ascii="Times New Roman" w:hAnsi="Times New Roman"/>
          <w:sz w:val="28"/>
          <w:szCs w:val="28"/>
          <w:lang w:val="ru-RU"/>
        </w:rPr>
        <w:t>Алфимова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Евгения Анатольевна</w:t>
      </w:r>
      <w:r>
        <w:rPr>
          <w:rFonts w:ascii="Times New Roman" w:hAnsi="Times New Roman"/>
          <w:sz w:val="28"/>
          <w:szCs w:val="28"/>
        </w:rPr>
        <w:t xml:space="preserve">, начальник отдела </w:t>
      </w:r>
      <w:r>
        <w:rPr>
          <w:rFonts w:ascii="Times New Roman" w:hAnsi="Times New Roman"/>
          <w:sz w:val="28"/>
          <w:szCs w:val="28"/>
          <w:lang w:val="ru-RU"/>
        </w:rPr>
        <w:t>земельных</w:t>
      </w:r>
      <w:r>
        <w:rPr>
          <w:rFonts w:hint="default" w:ascii="Times New Roman" w:hAnsi="Times New Roman"/>
          <w:sz w:val="28"/>
          <w:szCs w:val="28"/>
          <w:lang w:val="ru-RU"/>
        </w:rPr>
        <w:t>, имущественных правоотношений</w:t>
      </w:r>
      <w:r>
        <w:rPr>
          <w:rFonts w:ascii="Times New Roman" w:hAnsi="Times New Roman"/>
          <w:sz w:val="28"/>
          <w:szCs w:val="28"/>
        </w:rPr>
        <w:t xml:space="preserve"> администрации Льговского района, 8(47140) 2-</w:t>
      </w:r>
      <w:r>
        <w:rPr>
          <w:rFonts w:hint="default"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hint="default" w:ascii="Times New Roman" w:hAnsi="Times New Roman"/>
          <w:sz w:val="28"/>
          <w:szCs w:val="28"/>
          <w:lang w:val="ru-RU"/>
        </w:rPr>
        <w:t>87</w:t>
      </w:r>
      <w:r>
        <w:rPr>
          <w:rFonts w:ascii="Times New Roman" w:hAnsi="Times New Roman"/>
          <w:sz w:val="28"/>
          <w:szCs w:val="28"/>
        </w:rPr>
        <w:t>, режим работы: ежедневно с 8.00 до 17.00, кроме выходных (суббота, воскресенье), обеденный перерыв с 12.00 до 13.00.</w:t>
      </w:r>
    </w:p>
    <w:p w14:paraId="22BBB6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Сроки проведения публичных консультаций: 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15.04</w:t>
      </w:r>
      <w:r>
        <w:rPr>
          <w:rFonts w:ascii="Times New Roman" w:hAnsi="Times New Roman"/>
          <w:sz w:val="28"/>
          <w:szCs w:val="28"/>
          <w:highlight w:val="none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</w:rPr>
        <w:t>г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>-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 xml:space="preserve"> 30.05</w:t>
      </w:r>
      <w:r>
        <w:rPr>
          <w:rFonts w:ascii="Times New Roman" w:hAnsi="Times New Roman"/>
          <w:sz w:val="28"/>
          <w:szCs w:val="28"/>
          <w:highlight w:val="none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</w:rPr>
        <w:t>г.</w:t>
      </w:r>
    </w:p>
    <w:p w14:paraId="211DA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направления ответа:</w:t>
      </w:r>
    </w:p>
    <w:p w14:paraId="7EA0F12A">
      <w:pPr>
        <w:spacing w:after="0" w:line="240" w:lineRule="auto"/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форме электронного документа по электронной почте: zemlgov@yandex.ru в виде прикрепленного файла, составленного (заполненного) по прилагаемой форме (опросный лист);</w:t>
      </w:r>
    </w:p>
    <w:p w14:paraId="0454E6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форме документа на бумажном носителе по средствам почтовой связи  307750, Курская обл.,  г. Льгов,  Красная Площадь 4Б по прилагаемой (заполненной) форме (опросный лист). </w:t>
      </w:r>
    </w:p>
    <w:p w14:paraId="53682E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 могут направить свои предложения и замечания по данному проекту.</w:t>
      </w:r>
    </w:p>
    <w:p w14:paraId="105360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(замечания), поступившие по истечении указанного срока,  и (или) не содержащие ответов на вопросы, предусмотренные формами опросных листов к рассмотрению не принимаются.</w:t>
      </w:r>
    </w:p>
    <w:p w14:paraId="55A490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 материалы: опросный лист участников публичных консультаций и проект муниципального нормативного правового акта, в отношении которого проводится оценка регулирующего воздействия.</w:t>
      </w:r>
    </w:p>
    <w:p w14:paraId="274A5C24">
      <w:pPr>
        <w:spacing w:after="0" w:line="240" w:lineRule="auto"/>
        <w:ind w:firstLine="567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обсуждения в  форме итогового  документа (протокола) по результатам общественного обсуждения Проекта будет размещена на  сайте: официальном сайте Льговского  муниципального района </w:t>
      </w:r>
      <w:r>
        <w:fldChar w:fldCharType="begin"/>
      </w:r>
      <w:r>
        <w:instrText xml:space="preserve"> HYPERLINK "https://lgovrn.gosuslugi.ru"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Style w:val="4"/>
          <w:rFonts w:ascii="Times New Roman" w:hAnsi="Times New Roman" w:cs="Times New Roman"/>
          <w:sz w:val="28"/>
          <w:szCs w:val="28"/>
        </w:rPr>
        <w:t>://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lgovrn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gosuslugi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Не  позднее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04.06.</w:t>
      </w:r>
      <w:r>
        <w:rPr>
          <w:rFonts w:ascii="Times New Roman" w:hAnsi="Times New Roman" w:cs="Times New Roman"/>
          <w:sz w:val="28"/>
          <w:szCs w:val="28"/>
          <w:highlight w:val="none"/>
        </w:rPr>
        <w:t>202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highlight w:val="none"/>
        </w:rPr>
        <w:t>г.</w:t>
      </w:r>
      <w:r>
        <w:rPr>
          <w:highlight w:val="none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A9"/>
    <w:rsid w:val="0005063D"/>
    <w:rsid w:val="0007515C"/>
    <w:rsid w:val="000E2CBE"/>
    <w:rsid w:val="00130CEB"/>
    <w:rsid w:val="00131793"/>
    <w:rsid w:val="001A5E91"/>
    <w:rsid w:val="0026315C"/>
    <w:rsid w:val="003208AC"/>
    <w:rsid w:val="0032247D"/>
    <w:rsid w:val="003D23C4"/>
    <w:rsid w:val="003E23BB"/>
    <w:rsid w:val="003F379A"/>
    <w:rsid w:val="004228CE"/>
    <w:rsid w:val="005F089B"/>
    <w:rsid w:val="006A18A0"/>
    <w:rsid w:val="00753A16"/>
    <w:rsid w:val="00757792"/>
    <w:rsid w:val="00776FE1"/>
    <w:rsid w:val="00881AA9"/>
    <w:rsid w:val="0088477A"/>
    <w:rsid w:val="00892AA8"/>
    <w:rsid w:val="0089634F"/>
    <w:rsid w:val="008E1DA2"/>
    <w:rsid w:val="008E6C60"/>
    <w:rsid w:val="009530BE"/>
    <w:rsid w:val="00A06D29"/>
    <w:rsid w:val="00A47992"/>
    <w:rsid w:val="00A52F5E"/>
    <w:rsid w:val="00AE7765"/>
    <w:rsid w:val="00C4740D"/>
    <w:rsid w:val="00C503A8"/>
    <w:rsid w:val="00C93831"/>
    <w:rsid w:val="00CE2F18"/>
    <w:rsid w:val="00D47DA1"/>
    <w:rsid w:val="00D91333"/>
    <w:rsid w:val="00DB37C9"/>
    <w:rsid w:val="00E010F4"/>
    <w:rsid w:val="00E438AE"/>
    <w:rsid w:val="00E549DE"/>
    <w:rsid w:val="00E646CE"/>
    <w:rsid w:val="00EA58AC"/>
    <w:rsid w:val="00EE72AE"/>
    <w:rsid w:val="00F3037B"/>
    <w:rsid w:val="00F718FE"/>
    <w:rsid w:val="05744FC7"/>
    <w:rsid w:val="05FA24B9"/>
    <w:rsid w:val="1A6C458A"/>
    <w:rsid w:val="493F6AF3"/>
    <w:rsid w:val="4E6F44F3"/>
    <w:rsid w:val="643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362</Words>
  <Characters>2064</Characters>
  <Lines>17</Lines>
  <Paragraphs>4</Paragraphs>
  <TotalTime>3</TotalTime>
  <ScaleCrop>false</ScaleCrop>
  <LinksUpToDate>false</LinksUpToDate>
  <CharactersWithSpaces>2422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2021-11-17T13:22:00Z</dcterms:created>
  <dc:creator>Егоров</dc:creator>
  <cp:lastModifiedBy>Zakupki</cp:lastModifiedBy>
  <cp:lastPrinted>2024-07-11T08:01:00Z</cp:lastPrinted>
  <dcterms:modified xsi:type="dcterms:W3CDTF">2025-04-15T06:12:22Z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EB24083CCECD44C9B08699911E95E1B3_13</vt:lpwstr>
  </property>
</Properties>
</file>